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E2" w:rsidRDefault="00957FE2" w:rsidP="00957FE2">
      <w:pPr>
        <w:pStyle w:val="Overskrift2"/>
      </w:pPr>
      <w:bookmarkStart w:id="0" w:name="_Toc89775124"/>
    </w:p>
    <w:p w:rsidR="00446498" w:rsidRDefault="00446498" w:rsidP="00446498">
      <w:pPr>
        <w:pStyle w:val="Overskrift2"/>
      </w:pPr>
      <w:bookmarkStart w:id="1" w:name="_Toc89775123"/>
      <w:bookmarkEnd w:id="0"/>
      <w:r w:rsidRPr="00473F18">
        <w:t>Vedlegg 2.2</w:t>
      </w:r>
    </w:p>
    <w:p w:rsidR="00446498" w:rsidRPr="00473F18" w:rsidRDefault="00446498" w:rsidP="00446498">
      <w:pPr>
        <w:pStyle w:val="Overskrift2"/>
      </w:pPr>
      <w:r w:rsidRPr="00473F18">
        <w:t>Foreldremøte høsten før skolestart</w:t>
      </w:r>
      <w:bookmarkEnd w:id="1"/>
    </w:p>
    <w:p w:rsidR="00446498" w:rsidRDefault="00446498" w:rsidP="00446498">
      <w:pPr>
        <w:spacing w:after="0"/>
        <w:rPr>
          <w:rFonts w:cs="Arial"/>
        </w:rPr>
      </w:pPr>
    </w:p>
    <w:p w:rsidR="00446498" w:rsidRPr="00446498" w:rsidRDefault="00446498" w:rsidP="00446498">
      <w:pPr>
        <w:spacing w:after="0"/>
        <w:rPr>
          <w:rFonts w:cs="Arial"/>
          <w:sz w:val="22"/>
        </w:rPr>
      </w:pPr>
      <w:r w:rsidRPr="00446498">
        <w:rPr>
          <w:rFonts w:cs="Arial"/>
          <w:sz w:val="22"/>
        </w:rPr>
        <w:t xml:space="preserve">Tidspunkt: </w:t>
      </w:r>
      <w:r w:rsidRPr="00446498">
        <w:rPr>
          <w:rFonts w:cs="Arial"/>
          <w:sz w:val="22"/>
        </w:rPr>
        <w:tab/>
        <w:t>August/september/oktober</w:t>
      </w:r>
    </w:p>
    <w:p w:rsidR="00446498" w:rsidRPr="00446498" w:rsidRDefault="00446498" w:rsidP="00446498">
      <w:pPr>
        <w:spacing w:after="0"/>
        <w:ind w:left="1410" w:hanging="1410"/>
        <w:rPr>
          <w:rFonts w:cs="Arial"/>
          <w:sz w:val="22"/>
        </w:rPr>
      </w:pPr>
      <w:r w:rsidRPr="00446498">
        <w:rPr>
          <w:rFonts w:cs="Arial"/>
          <w:sz w:val="22"/>
        </w:rPr>
        <w:t xml:space="preserve">Målgruppe: </w:t>
      </w:r>
      <w:r w:rsidRPr="00446498">
        <w:rPr>
          <w:rFonts w:cs="Arial"/>
          <w:sz w:val="22"/>
        </w:rPr>
        <w:tab/>
        <w:t>Foreldre/foresatte til barn som går siste året i barnehage.</w:t>
      </w:r>
    </w:p>
    <w:p w:rsidR="00446498" w:rsidRPr="00446498" w:rsidRDefault="00446498" w:rsidP="00446498">
      <w:pPr>
        <w:spacing w:after="0"/>
        <w:ind w:left="1410" w:hanging="1410"/>
        <w:rPr>
          <w:rFonts w:cs="Arial"/>
          <w:sz w:val="22"/>
        </w:rPr>
      </w:pPr>
      <w:r w:rsidRPr="00446498">
        <w:rPr>
          <w:rFonts w:cs="Arial"/>
          <w:sz w:val="22"/>
        </w:rPr>
        <w:t xml:space="preserve">Ansvar: </w:t>
      </w:r>
      <w:r w:rsidRPr="00446498">
        <w:rPr>
          <w:rFonts w:cs="Arial"/>
          <w:sz w:val="22"/>
        </w:rPr>
        <w:tab/>
        <w:t>Styrer i barnehagen.</w:t>
      </w:r>
    </w:p>
    <w:p w:rsidR="00446498" w:rsidRPr="00446498" w:rsidRDefault="00446498" w:rsidP="00446498">
      <w:pPr>
        <w:spacing w:after="0"/>
        <w:rPr>
          <w:rFonts w:cs="Arial"/>
          <w:sz w:val="22"/>
        </w:rPr>
      </w:pPr>
    </w:p>
    <w:p w:rsidR="00446498" w:rsidRPr="00446498" w:rsidRDefault="00446498" w:rsidP="00446498">
      <w:pPr>
        <w:spacing w:after="0"/>
        <w:rPr>
          <w:rFonts w:cs="Arial"/>
          <w:sz w:val="22"/>
        </w:rPr>
      </w:pPr>
      <w:r w:rsidRPr="00446498">
        <w:rPr>
          <w:rFonts w:cs="Arial"/>
          <w:sz w:val="22"/>
        </w:rPr>
        <w:t xml:space="preserve">Foreldre/foresatte trenger tidlig informasjon om overgangene. På det ordinære foreldremøtet på høsten legges det derfor inn en bolk med informasjon om rutiner for overgangen (for eksempel overføringsskjema) og hvordan man forbereder barn/elever for skolestart. Overgangsrutinene skal distribueres til foreldre/foresatte. </w:t>
      </w:r>
    </w:p>
    <w:p w:rsidR="00446498" w:rsidRPr="00446498" w:rsidRDefault="00446498" w:rsidP="00446498">
      <w:pPr>
        <w:spacing w:after="0"/>
        <w:rPr>
          <w:rFonts w:cs="Arial"/>
          <w:sz w:val="22"/>
        </w:rPr>
      </w:pPr>
      <w:bookmarkStart w:id="2" w:name="_GoBack"/>
      <w:bookmarkEnd w:id="2"/>
    </w:p>
    <w:p w:rsidR="00446498" w:rsidRPr="00446498" w:rsidRDefault="00446498" w:rsidP="00446498">
      <w:pPr>
        <w:spacing w:after="0"/>
        <w:rPr>
          <w:rFonts w:cs="Arial"/>
          <w:sz w:val="22"/>
        </w:rPr>
      </w:pPr>
      <w:r w:rsidRPr="00446498">
        <w:rPr>
          <w:rFonts w:cs="Arial"/>
          <w:sz w:val="22"/>
        </w:rPr>
        <w:t xml:space="preserve">Det er kommunens ansvar å sørge for at informasjon når ut til alle. </w:t>
      </w:r>
    </w:p>
    <w:p w:rsidR="00676D09" w:rsidRDefault="00446498" w:rsidP="00446498">
      <w:pPr>
        <w:pStyle w:val="Overskrift2"/>
      </w:pPr>
    </w:p>
    <w:sectPr w:rsidR="00676D0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FE2" w:rsidRDefault="00957FE2" w:rsidP="00957FE2">
      <w:pPr>
        <w:spacing w:before="0" w:after="0"/>
      </w:pPr>
      <w:r>
        <w:separator/>
      </w:r>
    </w:p>
  </w:endnote>
  <w:endnote w:type="continuationSeparator" w:id="0">
    <w:p w:rsidR="00957FE2" w:rsidRDefault="00957FE2" w:rsidP="00957F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FE2" w:rsidRPr="00D71B43" w:rsidRDefault="00957FE2" w:rsidP="00957FE2">
    <w:pPr>
      <w:pStyle w:val="Bunntekst"/>
      <w:framePr w:h="962" w:hRule="exact" w:wrap="auto" w:vAnchor="text" w:hAnchor="page" w:x="1006" w:y="456"/>
      <w:rPr>
        <w:color w:val="008A80"/>
        <w:spacing w:val="26"/>
      </w:rPr>
    </w:pPr>
    <w:r>
      <w:rPr>
        <w:noProof/>
        <w:color w:val="008A80"/>
        <w:spacing w:val="26"/>
        <w:lang w:eastAsia="nb-NO"/>
      </w:rPr>
      <mc:AlternateContent>
        <mc:Choice Requires="wps">
          <w:drawing>
            <wp:anchor distT="0" distB="0" distL="0" distR="0" simplePos="0" relativeHeight="251663360" behindDoc="0" locked="0" layoutInCell="1" allowOverlap="1" wp14:anchorId="72F36A3A" wp14:editId="7F3F27E1">
              <wp:simplePos x="635" y="635"/>
              <wp:positionH relativeFrom="leftMargin">
                <wp:align>left</wp:align>
              </wp:positionH>
              <wp:positionV relativeFrom="paragraph">
                <wp:posOffset>635</wp:posOffset>
              </wp:positionV>
              <wp:extent cx="443865" cy="443865"/>
              <wp:effectExtent l="0" t="0" r="8255" b="16510"/>
              <wp:wrapSquare wrapText="bothSides"/>
              <wp:docPr id="8" name="Tekstboks 8" descr="Internt dokument">
                <a:extLst xmlns:a="http://schemas.openxmlformats.org/drawingml/2006/main">
                  <a:ext uri="{5AE41FA2-C0FF-4470-9BD4-5FADCA87CBE2}">
                    <aclsh:classification xmlns="" xmlns:o="urn:schemas-microsoft-com:office:office"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957FE2" w:rsidRPr="00243333" w:rsidRDefault="00957FE2" w:rsidP="00957FE2">
                          <w:pPr>
                            <w:rPr>
                              <w:rFonts w:ascii="Calibri" w:eastAsia="Calibri" w:hAnsi="Calibri" w:cs="Calibri"/>
                              <w:noProof/>
                              <w:color w:val="FFFF00"/>
                              <w:szCs w:val="20"/>
                            </w:rPr>
                          </w:pPr>
                          <w:r w:rsidRPr="00243333">
                            <w:rPr>
                              <w:rFonts w:ascii="Calibri" w:eastAsia="Calibri" w:hAnsi="Calibri" w:cs="Calibri"/>
                              <w:noProof/>
                              <w:color w:val="FFFF00"/>
                              <w:szCs w:val="20"/>
                            </w:rPr>
                            <w:t>Internt dokument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F36A3A" id="_x0000_t202" coordsize="21600,21600" o:spt="202" path="m,l,21600r21600,l21600,xe">
              <v:stroke joinstyle="miter"/>
              <v:path gradientshapeok="t" o:connecttype="rect"/>
            </v:shapetype>
            <v:shape id="Tekstboks 8" o:spid="_x0000_s1026" type="#_x0000_t202" alt="Internt dokument"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" filled="f" stroked="f">
              <v:textbox style="mso-fit-shape-to-text:t" inset="5pt,0,0,0">
                <w:txbxContent>
                  <w:p w:rsidR="00957FE2" w:rsidRPr="00243333" w:rsidRDefault="00957FE2" w:rsidP="00957FE2">
                    <w:pPr>
                      <w:rPr>
                        <w:rFonts w:ascii="Calibri" w:eastAsia="Calibri" w:hAnsi="Calibri" w:cs="Calibri"/>
                        <w:noProof/>
                        <w:color w:val="FFFF00"/>
                        <w:szCs w:val="20"/>
                      </w:rPr>
                    </w:pPr>
                    <w:r w:rsidRPr="00243333">
                      <w:rPr>
                        <w:rFonts w:ascii="Calibri" w:eastAsia="Calibri" w:hAnsi="Calibri" w:cs="Calibri"/>
                        <w:noProof/>
                        <w:color w:val="FFFF00"/>
                        <w:szCs w:val="20"/>
                      </w:rPr>
                      <w:t>Internt dokument</w:t>
                    </w:r>
                  </w:p>
                </w:txbxContent>
              </v:textbox>
              <w10:wrap type="square" anchorx="margin"/>
            </v:shape>
          </w:pict>
        </mc:Fallback>
      </mc:AlternateContent>
    </w:r>
    <w:r>
      <w:rPr>
        <w:noProof/>
        <w:color w:val="008A80"/>
        <w:spacing w:val="26"/>
        <w:lang w:eastAsia="nb-NO"/>
      </w:rPr>
      <mc:AlternateContent>
        <mc:Choice Requires="wps">
          <w:drawing>
            <wp:anchor distT="0" distB="0" distL="114300" distR="114300" simplePos="0" relativeHeight="251662336" behindDoc="0" locked="0" layoutInCell="1" allowOverlap="1" wp14:anchorId="34E9E9D6" wp14:editId="0CBC7D67">
              <wp:simplePos x="0" y="0"/>
              <wp:positionH relativeFrom="column">
                <wp:posOffset>3221829</wp:posOffset>
              </wp:positionH>
              <wp:positionV relativeFrom="paragraph">
                <wp:posOffset>225188</wp:posOffset>
              </wp:positionV>
              <wp:extent cx="2524836" cy="13648"/>
              <wp:effectExtent l="0" t="0" r="27940" b="24765"/>
              <wp:wrapNone/>
              <wp:docPr id="11" name="Rett linje 11"/>
              <wp:cNvGraphicFramePr/>
              <a:graphic xmlns:a="http://schemas.openxmlformats.org/drawingml/2006/main">
                <a:graphicData uri="http://schemas.microsoft.com/office/word/2010/wordprocessingShape">
                  <wps:wsp>
                    <wps:cNvCnPr/>
                    <wps:spPr>
                      <a:xfrm>
                        <a:off x="0" y="0"/>
                        <a:ext cx="2524836" cy="13648"/>
                      </a:xfrm>
                      <a:prstGeom prst="line">
                        <a:avLst/>
                      </a:prstGeom>
                      <a:ln>
                        <a:solidFill>
                          <a:srgbClr val="008A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1894D" id="Rett linj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7pt,17.75pt" to="45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" strokecolor="#008a80" strokeweight=".5pt">
              <v:stroke joinstyle="miter"/>
            </v:line>
          </w:pict>
        </mc:Fallback>
      </mc:AlternateContent>
    </w:r>
    <w:r>
      <w:rPr>
        <w:noProof/>
        <w:color w:val="008A80"/>
        <w:spacing w:val="26"/>
        <w:lang w:eastAsia="nb-NO"/>
      </w:rPr>
      <mc:AlternateContent>
        <mc:Choice Requires="wps">
          <w:drawing>
            <wp:anchor distT="0" distB="0" distL="114300" distR="114300" simplePos="0" relativeHeight="251661312" behindDoc="0" locked="0" layoutInCell="1" allowOverlap="1" wp14:anchorId="362396E9" wp14:editId="0E612EDB">
              <wp:simplePos x="0" y="0"/>
              <wp:positionH relativeFrom="column">
                <wp:posOffset>-33162</wp:posOffset>
              </wp:positionH>
              <wp:positionV relativeFrom="paragraph">
                <wp:posOffset>-47767</wp:posOffset>
              </wp:positionV>
              <wp:extent cx="2634018" cy="6824"/>
              <wp:effectExtent l="0" t="0" r="33020" b="31750"/>
              <wp:wrapNone/>
              <wp:docPr id="13" name="Rett linje 13"/>
              <wp:cNvGraphicFramePr/>
              <a:graphic xmlns:a="http://schemas.openxmlformats.org/drawingml/2006/main">
                <a:graphicData uri="http://schemas.microsoft.com/office/word/2010/wordprocessingShape">
                  <wps:wsp>
                    <wps:cNvCnPr/>
                    <wps:spPr>
                      <a:xfrm>
                        <a:off x="0" y="0"/>
                        <a:ext cx="2634018" cy="6824"/>
                      </a:xfrm>
                      <a:prstGeom prst="line">
                        <a:avLst/>
                      </a:prstGeom>
                      <a:ln>
                        <a:solidFill>
                          <a:srgbClr val="008A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A0441" id="Rett linj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75pt" to="204.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" strokecolor="#008a80" strokeweight=".5pt">
              <v:stroke joinstyle="miter"/>
            </v:line>
          </w:pict>
        </mc:Fallback>
      </mc:AlternateContent>
    </w:r>
    <w:r w:rsidRPr="00D71B43">
      <w:rPr>
        <w:color w:val="008A80"/>
        <w:spacing w:val="26"/>
      </w:rPr>
      <w:t>Ringerike kommune</w:t>
    </w:r>
    <w:r w:rsidRPr="00D71B43">
      <w:rPr>
        <w:color w:val="008A80"/>
      </w:rPr>
      <w:ptab w:relativeTo="margin" w:alignment="center" w:leader="none"/>
    </w:r>
    <w:r w:rsidRPr="00D71B43">
      <w:rPr>
        <w:color w:val="008A80"/>
      </w:rPr>
      <w:tab/>
    </w:r>
    <w:r>
      <w:rPr>
        <w:color w:val="008A80"/>
        <w:spacing w:val="26"/>
      </w:rPr>
      <w:t>Overgangsrutiner</w:t>
    </w:r>
  </w:p>
  <w:p w:rsidR="00957FE2" w:rsidRDefault="00957FE2" w:rsidP="00957FE2">
    <w:pPr>
      <w:pStyle w:val="Bunntekst"/>
      <w:framePr w:h="1103" w:hRule="exact" w:wrap="auto" w:vAnchor="text" w:hAnchor="page" w:x="1006" w:y="-709"/>
    </w:pPr>
  </w:p>
  <w:p w:rsidR="00957FE2" w:rsidRDefault="00957F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FE2" w:rsidRDefault="00957FE2" w:rsidP="00957FE2">
      <w:pPr>
        <w:spacing w:before="0" w:after="0"/>
      </w:pPr>
      <w:r>
        <w:separator/>
      </w:r>
    </w:p>
  </w:footnote>
  <w:footnote w:type="continuationSeparator" w:id="0">
    <w:p w:rsidR="00957FE2" w:rsidRDefault="00957FE2" w:rsidP="00957F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FE2" w:rsidRDefault="00957FE2">
    <w:pPr>
      <w:pStyle w:val="Topptekst"/>
    </w:pPr>
    <w:r>
      <w:rPr>
        <w:noProof/>
      </w:rPr>
      <w:drawing>
        <wp:anchor distT="0" distB="0" distL="114300" distR="114300" simplePos="0" relativeHeight="251659264" behindDoc="0" locked="0" layoutInCell="1" allowOverlap="1" wp14:anchorId="3FDDF302" wp14:editId="40C0645A">
          <wp:simplePos x="0" y="0"/>
          <wp:positionH relativeFrom="margin">
            <wp:align>right</wp:align>
          </wp:positionH>
          <wp:positionV relativeFrom="paragraph">
            <wp:posOffset>75565</wp:posOffset>
          </wp:positionV>
          <wp:extent cx="666115" cy="739140"/>
          <wp:effectExtent l="0" t="0" r="635" b="381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250px_kommunevaapenRK0605txt.jpg"/>
                  <pic:cNvPicPr/>
                </pic:nvPicPr>
                <pic:blipFill>
                  <a:blip r:embed="rId1">
                    <a:extLst>
                      <a:ext uri="{28A0092B-C50C-407E-A947-70E740481C1C}">
                        <a14:useLocalDpi xmlns:a14="http://schemas.microsoft.com/office/drawing/2010/main" val="0"/>
                      </a:ext>
                    </a:extLst>
                  </a:blip>
                  <a:stretch>
                    <a:fillRect/>
                  </a:stretch>
                </pic:blipFill>
                <pic:spPr>
                  <a:xfrm>
                    <a:off x="0" y="0"/>
                    <a:ext cx="666115" cy="739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7F7"/>
    <w:multiLevelType w:val="hybridMultilevel"/>
    <w:tmpl w:val="38E8AF5E"/>
    <w:lvl w:ilvl="0" w:tplc="04140005">
      <w:start w:val="1"/>
      <w:numFmt w:val="bullet"/>
      <w:lvlText w:val=""/>
      <w:lvlJc w:val="left"/>
      <w:pPr>
        <w:tabs>
          <w:tab w:val="num" w:pos="720"/>
        </w:tabs>
        <w:ind w:left="720" w:hanging="360"/>
      </w:pPr>
      <w:rPr>
        <w:rFonts w:ascii="Wingdings" w:hAnsi="Wingdings" w:cs="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E2"/>
    <w:rsid w:val="00446498"/>
    <w:rsid w:val="00855616"/>
    <w:rsid w:val="00957FE2"/>
    <w:rsid w:val="00E567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57C4D"/>
  <w15:chartTrackingRefBased/>
  <w15:docId w15:val="{C1B9AB21-0B90-405A-893A-E8252482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FE2"/>
    <w:pPr>
      <w:spacing w:before="60" w:after="120" w:line="240" w:lineRule="auto"/>
    </w:pPr>
    <w:rPr>
      <w:rFonts w:ascii="Arial" w:hAnsi="Arial"/>
      <w:sz w:val="20"/>
    </w:rPr>
  </w:style>
  <w:style w:type="paragraph" w:styleId="Overskrift2">
    <w:name w:val="heading 2"/>
    <w:basedOn w:val="Overskrift3"/>
    <w:next w:val="Normal"/>
    <w:link w:val="Overskrift2Tegn"/>
    <w:uiPriority w:val="9"/>
    <w:unhideWhenUsed/>
    <w:qFormat/>
    <w:rsid w:val="00957FE2"/>
    <w:pPr>
      <w:spacing w:before="120"/>
      <w:outlineLvl w:val="1"/>
    </w:pPr>
    <w:rPr>
      <w:rFonts w:ascii="Arial" w:hAnsi="Arial" w:cs="Arial"/>
      <w:b/>
      <w:bCs/>
      <w:color w:val="auto"/>
      <w:sz w:val="28"/>
      <w:szCs w:val="22"/>
    </w:rPr>
  </w:style>
  <w:style w:type="paragraph" w:styleId="Overskrift3">
    <w:name w:val="heading 3"/>
    <w:basedOn w:val="Normal"/>
    <w:next w:val="Normal"/>
    <w:link w:val="Overskrift3Tegn"/>
    <w:uiPriority w:val="9"/>
    <w:semiHidden/>
    <w:unhideWhenUsed/>
    <w:qFormat/>
    <w:rsid w:val="00957F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957FE2"/>
    <w:rPr>
      <w:rFonts w:ascii="Arial" w:eastAsiaTheme="majorEastAsia" w:hAnsi="Arial" w:cs="Arial"/>
      <w:b/>
      <w:bCs/>
      <w:sz w:val="28"/>
    </w:rPr>
  </w:style>
  <w:style w:type="character" w:customStyle="1" w:styleId="Overskrift3Tegn">
    <w:name w:val="Overskrift 3 Tegn"/>
    <w:basedOn w:val="Standardskriftforavsnitt"/>
    <w:link w:val="Overskrift3"/>
    <w:uiPriority w:val="9"/>
    <w:semiHidden/>
    <w:rsid w:val="00957FE2"/>
    <w:rPr>
      <w:rFonts w:asciiTheme="majorHAnsi" w:eastAsiaTheme="majorEastAsia" w:hAnsiTheme="majorHAnsi" w:cstheme="majorBidi"/>
      <w:color w:val="1F3763" w:themeColor="accent1" w:themeShade="7F"/>
      <w:sz w:val="24"/>
      <w:szCs w:val="24"/>
    </w:rPr>
  </w:style>
  <w:style w:type="paragraph" w:styleId="Topptekst">
    <w:name w:val="header"/>
    <w:basedOn w:val="Normal"/>
    <w:link w:val="TopptekstTegn"/>
    <w:uiPriority w:val="99"/>
    <w:unhideWhenUsed/>
    <w:rsid w:val="00957FE2"/>
    <w:pPr>
      <w:tabs>
        <w:tab w:val="center" w:pos="4536"/>
        <w:tab w:val="right" w:pos="9072"/>
      </w:tabs>
      <w:spacing w:before="0" w:after="0"/>
    </w:pPr>
  </w:style>
  <w:style w:type="character" w:customStyle="1" w:styleId="TopptekstTegn">
    <w:name w:val="Topptekst Tegn"/>
    <w:basedOn w:val="Standardskriftforavsnitt"/>
    <w:link w:val="Topptekst"/>
    <w:uiPriority w:val="99"/>
    <w:rsid w:val="00957FE2"/>
    <w:rPr>
      <w:rFonts w:ascii="Arial" w:hAnsi="Arial"/>
      <w:sz w:val="20"/>
    </w:rPr>
  </w:style>
  <w:style w:type="paragraph" w:styleId="Bunntekst">
    <w:name w:val="footer"/>
    <w:basedOn w:val="Normal"/>
    <w:link w:val="BunntekstTegn"/>
    <w:uiPriority w:val="99"/>
    <w:unhideWhenUsed/>
    <w:rsid w:val="00957FE2"/>
    <w:pPr>
      <w:tabs>
        <w:tab w:val="center" w:pos="4536"/>
        <w:tab w:val="right" w:pos="9072"/>
      </w:tabs>
      <w:spacing w:before="0" w:after="0"/>
    </w:pPr>
  </w:style>
  <w:style w:type="character" w:customStyle="1" w:styleId="BunntekstTegn">
    <w:name w:val="Bunntekst Tegn"/>
    <w:basedOn w:val="Standardskriftforavsnitt"/>
    <w:link w:val="Bunntekst"/>
    <w:uiPriority w:val="99"/>
    <w:rsid w:val="00957FE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504</Characters>
  <Application>Microsoft Office Word</Application>
  <DocSecurity>0</DocSecurity>
  <Lines>18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Mathilassi Lien</dc:creator>
  <cp:keywords/>
  <dc:description/>
  <cp:lastModifiedBy>Evi Mathilassi Lien</cp:lastModifiedBy>
  <cp:revision>2</cp:revision>
  <dcterms:created xsi:type="dcterms:W3CDTF">2022-02-14T12:31:00Z</dcterms:created>
  <dcterms:modified xsi:type="dcterms:W3CDTF">2022-02-14T12:31:00Z</dcterms:modified>
</cp:coreProperties>
</file>