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41" w:rsidRDefault="00F51E41" w:rsidP="008F461B"/>
    <w:p w:rsidR="00F51E41" w:rsidRDefault="00F51E41" w:rsidP="008F461B"/>
    <w:p w:rsidR="00F51E41" w:rsidRDefault="00F51E41" w:rsidP="008F461B"/>
    <w:p w:rsidR="00F51E41" w:rsidRDefault="00F51E41" w:rsidP="008F461B"/>
    <w:p w:rsidR="00F51E41" w:rsidRDefault="00F51E41" w:rsidP="008F461B"/>
    <w:p w:rsidR="00F51E41" w:rsidRPr="008F461B" w:rsidRDefault="00F51E41" w:rsidP="008F461B">
      <w:pPr>
        <w:pStyle w:val="Ingenmellomrom"/>
        <w:jc w:val="center"/>
        <w:rPr>
          <w:b/>
          <w:sz w:val="40"/>
        </w:rPr>
      </w:pPr>
      <w:r w:rsidRPr="008F461B">
        <w:rPr>
          <w:b/>
          <w:sz w:val="40"/>
        </w:rPr>
        <w:t>INDVIDUELL AVTALE OM</w:t>
      </w:r>
    </w:p>
    <w:p w:rsidR="00F51E41" w:rsidRPr="008F461B" w:rsidRDefault="00F51E41" w:rsidP="008F461B">
      <w:pPr>
        <w:pStyle w:val="Ingenmellomrom"/>
        <w:jc w:val="center"/>
        <w:rPr>
          <w:b/>
          <w:sz w:val="40"/>
        </w:rPr>
      </w:pPr>
      <w:r w:rsidRPr="008F461B">
        <w:rPr>
          <w:b/>
          <w:sz w:val="40"/>
        </w:rPr>
        <w:t>BRUKERSTYRT PERSONLIG ASSISTANSE (BPA)</w:t>
      </w:r>
    </w:p>
    <w:p w:rsidR="00F51E41" w:rsidRPr="008F461B" w:rsidRDefault="00F51E41" w:rsidP="008F461B">
      <w:pPr>
        <w:pStyle w:val="Ingenmellomrom"/>
        <w:jc w:val="center"/>
        <w:rPr>
          <w:sz w:val="40"/>
        </w:rPr>
      </w:pPr>
    </w:p>
    <w:p w:rsidR="00F51E41" w:rsidRPr="008F461B" w:rsidRDefault="00F51E41" w:rsidP="008F461B">
      <w:pPr>
        <w:pStyle w:val="Ingenmellomrom"/>
        <w:jc w:val="center"/>
        <w:rPr>
          <w:sz w:val="40"/>
        </w:rPr>
      </w:pPr>
    </w:p>
    <w:p w:rsidR="00F51E41" w:rsidRPr="008F461B" w:rsidRDefault="00F51E41" w:rsidP="008F461B">
      <w:pPr>
        <w:pStyle w:val="Ingenmellomrom"/>
        <w:jc w:val="center"/>
        <w:rPr>
          <w:sz w:val="36"/>
        </w:rPr>
      </w:pPr>
      <w:r w:rsidRPr="008F461B">
        <w:rPr>
          <w:sz w:val="36"/>
        </w:rPr>
        <w:t>mellom</w:t>
      </w:r>
    </w:p>
    <w:p w:rsidR="00F51E41" w:rsidRPr="008F461B" w:rsidRDefault="00F51E41" w:rsidP="008F461B">
      <w:pPr>
        <w:pStyle w:val="Ingenmellomrom"/>
        <w:jc w:val="center"/>
        <w:rPr>
          <w:sz w:val="36"/>
        </w:rPr>
      </w:pPr>
    </w:p>
    <w:p w:rsidR="00F51E41" w:rsidRPr="008F461B" w:rsidRDefault="00F51E41" w:rsidP="008F461B">
      <w:pPr>
        <w:pStyle w:val="Ingenmellomrom"/>
        <w:jc w:val="center"/>
        <w:rPr>
          <w:sz w:val="36"/>
        </w:rPr>
      </w:pPr>
    </w:p>
    <w:p w:rsidR="00F51E41" w:rsidRPr="008F461B" w:rsidRDefault="00F51E41" w:rsidP="008F461B">
      <w:pPr>
        <w:pStyle w:val="Ingenmellomrom"/>
        <w:jc w:val="center"/>
        <w:rPr>
          <w:sz w:val="36"/>
        </w:rPr>
      </w:pPr>
      <w:r w:rsidRPr="008F461B">
        <w:rPr>
          <w:sz w:val="36"/>
        </w:rPr>
        <w:t>Navn Bruker/Arbeidsleder</w:t>
      </w:r>
    </w:p>
    <w:p w:rsidR="00F51E41" w:rsidRPr="008F461B" w:rsidRDefault="00F51E41" w:rsidP="008F461B">
      <w:pPr>
        <w:pStyle w:val="Ingenmellomrom"/>
        <w:jc w:val="center"/>
        <w:rPr>
          <w:sz w:val="36"/>
        </w:rPr>
      </w:pPr>
    </w:p>
    <w:p w:rsidR="00F51E41" w:rsidRPr="008F461B" w:rsidRDefault="00F51E41" w:rsidP="008F461B">
      <w:pPr>
        <w:pStyle w:val="Ingenmellomrom"/>
        <w:jc w:val="center"/>
        <w:rPr>
          <w:sz w:val="36"/>
        </w:rPr>
      </w:pPr>
      <w:r w:rsidRPr="008F461B">
        <w:rPr>
          <w:sz w:val="36"/>
        </w:rPr>
        <w:t>…………………………………..</w:t>
      </w:r>
    </w:p>
    <w:p w:rsidR="00F51E41" w:rsidRPr="008F461B" w:rsidRDefault="00F51E41" w:rsidP="008F461B">
      <w:pPr>
        <w:pStyle w:val="Ingenmellomrom"/>
        <w:jc w:val="center"/>
        <w:rPr>
          <w:sz w:val="36"/>
        </w:rPr>
      </w:pPr>
    </w:p>
    <w:p w:rsidR="00F51E41" w:rsidRPr="008F461B" w:rsidRDefault="00F51E41" w:rsidP="008F461B">
      <w:pPr>
        <w:pStyle w:val="Ingenmellomrom"/>
        <w:jc w:val="center"/>
        <w:rPr>
          <w:sz w:val="36"/>
        </w:rPr>
      </w:pPr>
      <w:r w:rsidRPr="008F461B">
        <w:rPr>
          <w:sz w:val="36"/>
        </w:rPr>
        <w:t>Brukers f.nr…………….</w:t>
      </w:r>
    </w:p>
    <w:p w:rsidR="00F51E41" w:rsidRPr="008F461B" w:rsidRDefault="00F51E41" w:rsidP="008F461B">
      <w:pPr>
        <w:pStyle w:val="Ingenmellomrom"/>
        <w:jc w:val="center"/>
        <w:rPr>
          <w:sz w:val="36"/>
        </w:rPr>
      </w:pPr>
    </w:p>
    <w:p w:rsidR="00F51E41" w:rsidRPr="008F461B" w:rsidRDefault="00F51E41" w:rsidP="008F461B">
      <w:pPr>
        <w:pStyle w:val="Ingenmellomrom"/>
        <w:jc w:val="center"/>
        <w:rPr>
          <w:sz w:val="36"/>
        </w:rPr>
      </w:pPr>
    </w:p>
    <w:p w:rsidR="00F51E41" w:rsidRPr="008F461B" w:rsidRDefault="00F51E41" w:rsidP="008F461B">
      <w:pPr>
        <w:pStyle w:val="Ingenmellomrom"/>
        <w:jc w:val="center"/>
        <w:rPr>
          <w:sz w:val="36"/>
        </w:rPr>
      </w:pPr>
      <w:r w:rsidRPr="008F461B">
        <w:rPr>
          <w:sz w:val="36"/>
        </w:rPr>
        <w:t>Arbeidsleder: _________________________________</w:t>
      </w:r>
    </w:p>
    <w:p w:rsidR="00F51E41" w:rsidRPr="008F461B" w:rsidRDefault="00F51E41" w:rsidP="008F461B">
      <w:pPr>
        <w:pStyle w:val="Ingenmellomrom"/>
        <w:jc w:val="center"/>
        <w:rPr>
          <w:sz w:val="36"/>
        </w:rPr>
      </w:pPr>
      <w:r w:rsidRPr="008F461B">
        <w:rPr>
          <w:sz w:val="36"/>
        </w:rPr>
        <w:t>(Fylles kun ut dersom en annen enn bruker er Arbeidsleder.)</w:t>
      </w:r>
    </w:p>
    <w:p w:rsidR="00F51E41" w:rsidRPr="008F461B" w:rsidRDefault="00F51E41" w:rsidP="008F461B">
      <w:pPr>
        <w:pStyle w:val="Ingenmellomrom"/>
        <w:jc w:val="center"/>
        <w:rPr>
          <w:sz w:val="36"/>
        </w:rPr>
      </w:pPr>
    </w:p>
    <w:p w:rsidR="00F51E41" w:rsidRPr="008F461B" w:rsidRDefault="00F51E41" w:rsidP="008F461B">
      <w:pPr>
        <w:pStyle w:val="Ingenmellomrom"/>
        <w:jc w:val="center"/>
        <w:rPr>
          <w:sz w:val="36"/>
        </w:rPr>
      </w:pPr>
    </w:p>
    <w:p w:rsidR="00F51E41" w:rsidRPr="008F461B" w:rsidRDefault="00F51E41" w:rsidP="008F461B">
      <w:pPr>
        <w:pStyle w:val="Ingenmellomrom"/>
        <w:jc w:val="center"/>
        <w:rPr>
          <w:sz w:val="36"/>
        </w:rPr>
      </w:pPr>
      <w:r w:rsidRPr="008F461B">
        <w:rPr>
          <w:sz w:val="36"/>
        </w:rPr>
        <w:t>og</w:t>
      </w:r>
    </w:p>
    <w:p w:rsidR="00F51E41" w:rsidRPr="008F461B" w:rsidRDefault="00F51E41" w:rsidP="008F461B">
      <w:pPr>
        <w:pStyle w:val="Ingenmellomrom"/>
        <w:jc w:val="center"/>
        <w:rPr>
          <w:sz w:val="36"/>
        </w:rPr>
      </w:pPr>
    </w:p>
    <w:p w:rsidR="00F51E41" w:rsidRPr="008F461B" w:rsidRDefault="00F51E41" w:rsidP="008F461B">
      <w:pPr>
        <w:pStyle w:val="Ingenmellomrom"/>
        <w:jc w:val="center"/>
        <w:rPr>
          <w:sz w:val="36"/>
        </w:rPr>
      </w:pPr>
    </w:p>
    <w:p w:rsidR="00F51E41" w:rsidRPr="008F461B" w:rsidRDefault="00F51E41" w:rsidP="008F461B">
      <w:pPr>
        <w:pStyle w:val="Ingenmellomrom"/>
        <w:jc w:val="center"/>
        <w:rPr>
          <w:sz w:val="36"/>
        </w:rPr>
      </w:pPr>
      <w:r w:rsidRPr="008F461B">
        <w:rPr>
          <w:sz w:val="36"/>
        </w:rPr>
        <w:t>Navn Leverandør</w:t>
      </w:r>
    </w:p>
    <w:p w:rsidR="00F51E41" w:rsidRPr="008F461B" w:rsidRDefault="00F51E41" w:rsidP="008F461B">
      <w:pPr>
        <w:pStyle w:val="Ingenmellomrom"/>
        <w:jc w:val="center"/>
        <w:rPr>
          <w:sz w:val="36"/>
        </w:rPr>
      </w:pPr>
    </w:p>
    <w:p w:rsidR="00F51E41" w:rsidRPr="008F461B" w:rsidRDefault="00F51E41" w:rsidP="008F461B">
      <w:pPr>
        <w:pStyle w:val="Ingenmellomrom"/>
        <w:jc w:val="center"/>
        <w:rPr>
          <w:sz w:val="36"/>
        </w:rPr>
      </w:pPr>
      <w:r w:rsidRPr="008F461B">
        <w:rPr>
          <w:sz w:val="36"/>
        </w:rPr>
        <w:t>………………………….</w:t>
      </w:r>
    </w:p>
    <w:p w:rsidR="00F51E41" w:rsidRPr="008F461B" w:rsidRDefault="00F51E41" w:rsidP="008F461B">
      <w:pPr>
        <w:pStyle w:val="Ingenmellomrom"/>
        <w:jc w:val="center"/>
        <w:rPr>
          <w:sz w:val="40"/>
        </w:rPr>
      </w:pPr>
    </w:p>
    <w:p w:rsidR="00F51E41" w:rsidRPr="008F461B" w:rsidRDefault="00F51E41" w:rsidP="008F461B">
      <w:pPr>
        <w:pStyle w:val="Ingenmellomrom"/>
        <w:jc w:val="center"/>
        <w:rPr>
          <w:sz w:val="40"/>
        </w:rPr>
      </w:pPr>
      <w:r w:rsidRPr="008F461B">
        <w:rPr>
          <w:sz w:val="40"/>
        </w:rPr>
        <w:t>org.nr. xxxxxxxxxxx</w:t>
      </w:r>
    </w:p>
    <w:p w:rsidR="00F51E41" w:rsidRPr="00D52B11" w:rsidRDefault="00F51E41" w:rsidP="008F461B"/>
    <w:p w:rsidR="00F51E41" w:rsidRPr="00D02F07" w:rsidRDefault="00F51E41" w:rsidP="008F461B"/>
    <w:p w:rsidR="00B82CED" w:rsidRDefault="00B82CED" w:rsidP="008F461B"/>
    <w:sdt>
      <w:sdtPr>
        <w:id w:val="-240257401"/>
        <w:docPartObj>
          <w:docPartGallery w:val="Table of Contents"/>
          <w:docPartUnique/>
        </w:docPartObj>
      </w:sdtPr>
      <w:sdtEndPr/>
      <w:sdtContent>
        <w:p w:rsidR="00B82CED" w:rsidRPr="008F461B" w:rsidRDefault="00B82CED" w:rsidP="008F461B">
          <w:pPr>
            <w:rPr>
              <w:rFonts w:ascii="Helvetica" w:hAnsi="Helvetica" w:cs="Helvetica"/>
              <w:b/>
              <w:sz w:val="28"/>
            </w:rPr>
          </w:pPr>
          <w:r w:rsidRPr="008F461B">
            <w:rPr>
              <w:rFonts w:ascii="Helvetica" w:hAnsi="Helvetica" w:cs="Helvetica"/>
              <w:b/>
              <w:sz w:val="28"/>
            </w:rPr>
            <w:t>Innhold</w:t>
          </w:r>
        </w:p>
        <w:p w:rsidR="008F22E6" w:rsidRDefault="00B82CED">
          <w:pPr>
            <w:pStyle w:val="INNH1"/>
            <w:tabs>
              <w:tab w:val="left" w:pos="440"/>
              <w:tab w:val="right" w:leader="dot" w:pos="9062"/>
            </w:tabs>
            <w:rPr>
              <w:rFonts w:eastAsiaTheme="minorEastAsia" w:cstheme="minorBidi"/>
              <w:noProof/>
              <w:sz w:val="22"/>
              <w:szCs w:val="22"/>
            </w:rPr>
          </w:pPr>
          <w:r>
            <w:fldChar w:fldCharType="begin"/>
          </w:r>
          <w:r>
            <w:instrText xml:space="preserve"> TOC \o "1-3" \h \z \u </w:instrText>
          </w:r>
          <w:r>
            <w:fldChar w:fldCharType="separate"/>
          </w:r>
          <w:hyperlink w:anchor="_Toc40434366" w:history="1">
            <w:r w:rsidR="008F22E6" w:rsidRPr="00260E10">
              <w:rPr>
                <w:rStyle w:val="Hyperkobling"/>
                <w:noProof/>
              </w:rPr>
              <w:t>1</w:t>
            </w:r>
            <w:r w:rsidR="008F22E6">
              <w:rPr>
                <w:rFonts w:eastAsiaTheme="minorEastAsia" w:cstheme="minorBidi"/>
                <w:noProof/>
                <w:sz w:val="22"/>
                <w:szCs w:val="22"/>
              </w:rPr>
              <w:tab/>
            </w:r>
            <w:r w:rsidR="008F22E6" w:rsidRPr="00260E10">
              <w:rPr>
                <w:rStyle w:val="Hyperkobling"/>
                <w:noProof/>
              </w:rPr>
              <w:t>Formål med avtalen</w:t>
            </w:r>
            <w:r w:rsidR="008F22E6">
              <w:rPr>
                <w:noProof/>
                <w:webHidden/>
              </w:rPr>
              <w:tab/>
            </w:r>
            <w:r w:rsidR="008F22E6">
              <w:rPr>
                <w:noProof/>
                <w:webHidden/>
              </w:rPr>
              <w:fldChar w:fldCharType="begin"/>
            </w:r>
            <w:r w:rsidR="008F22E6">
              <w:rPr>
                <w:noProof/>
                <w:webHidden/>
              </w:rPr>
              <w:instrText xml:space="preserve"> PAGEREF _Toc40434366 \h </w:instrText>
            </w:r>
            <w:r w:rsidR="008F22E6">
              <w:rPr>
                <w:noProof/>
                <w:webHidden/>
              </w:rPr>
            </w:r>
            <w:r w:rsidR="008F22E6">
              <w:rPr>
                <w:noProof/>
                <w:webHidden/>
              </w:rPr>
              <w:fldChar w:fldCharType="separate"/>
            </w:r>
            <w:r w:rsidR="008F22E6">
              <w:rPr>
                <w:noProof/>
                <w:webHidden/>
              </w:rPr>
              <w:t>3</w:t>
            </w:r>
            <w:r w:rsidR="008F22E6">
              <w:rPr>
                <w:noProof/>
                <w:webHidden/>
              </w:rPr>
              <w:fldChar w:fldCharType="end"/>
            </w:r>
          </w:hyperlink>
        </w:p>
        <w:p w:rsidR="008F22E6" w:rsidRDefault="00895678">
          <w:pPr>
            <w:pStyle w:val="INNH1"/>
            <w:tabs>
              <w:tab w:val="left" w:pos="440"/>
              <w:tab w:val="right" w:leader="dot" w:pos="9062"/>
            </w:tabs>
            <w:rPr>
              <w:rFonts w:eastAsiaTheme="minorEastAsia" w:cstheme="minorBidi"/>
              <w:noProof/>
              <w:sz w:val="22"/>
              <w:szCs w:val="22"/>
            </w:rPr>
          </w:pPr>
          <w:hyperlink w:anchor="_Toc40434367" w:history="1">
            <w:r w:rsidR="008F22E6" w:rsidRPr="00260E10">
              <w:rPr>
                <w:rStyle w:val="Hyperkobling"/>
                <w:noProof/>
              </w:rPr>
              <w:t>2</w:t>
            </w:r>
            <w:r w:rsidR="008F22E6">
              <w:rPr>
                <w:rFonts w:eastAsiaTheme="minorEastAsia" w:cstheme="minorBidi"/>
                <w:noProof/>
                <w:sz w:val="22"/>
                <w:szCs w:val="22"/>
              </w:rPr>
              <w:tab/>
            </w:r>
            <w:r w:rsidR="008F22E6" w:rsidRPr="00260E10">
              <w:rPr>
                <w:rStyle w:val="Hyperkobling"/>
                <w:noProof/>
              </w:rPr>
              <w:t>Målsetning med BPA</w:t>
            </w:r>
            <w:r w:rsidR="008F22E6">
              <w:rPr>
                <w:noProof/>
                <w:webHidden/>
              </w:rPr>
              <w:tab/>
            </w:r>
            <w:r w:rsidR="008F22E6">
              <w:rPr>
                <w:noProof/>
                <w:webHidden/>
              </w:rPr>
              <w:fldChar w:fldCharType="begin"/>
            </w:r>
            <w:r w:rsidR="008F22E6">
              <w:rPr>
                <w:noProof/>
                <w:webHidden/>
              </w:rPr>
              <w:instrText xml:space="preserve"> PAGEREF _Toc40434367 \h </w:instrText>
            </w:r>
            <w:r w:rsidR="008F22E6">
              <w:rPr>
                <w:noProof/>
                <w:webHidden/>
              </w:rPr>
            </w:r>
            <w:r w:rsidR="008F22E6">
              <w:rPr>
                <w:noProof/>
                <w:webHidden/>
              </w:rPr>
              <w:fldChar w:fldCharType="separate"/>
            </w:r>
            <w:r w:rsidR="008F22E6">
              <w:rPr>
                <w:noProof/>
                <w:webHidden/>
              </w:rPr>
              <w:t>3</w:t>
            </w:r>
            <w:r w:rsidR="008F22E6">
              <w:rPr>
                <w:noProof/>
                <w:webHidden/>
              </w:rPr>
              <w:fldChar w:fldCharType="end"/>
            </w:r>
          </w:hyperlink>
        </w:p>
        <w:p w:rsidR="008F22E6" w:rsidRDefault="00895678">
          <w:pPr>
            <w:pStyle w:val="INNH1"/>
            <w:tabs>
              <w:tab w:val="left" w:pos="440"/>
              <w:tab w:val="right" w:leader="dot" w:pos="9062"/>
            </w:tabs>
            <w:rPr>
              <w:rFonts w:eastAsiaTheme="minorEastAsia" w:cstheme="minorBidi"/>
              <w:noProof/>
              <w:sz w:val="22"/>
              <w:szCs w:val="22"/>
            </w:rPr>
          </w:pPr>
          <w:hyperlink w:anchor="_Toc40434368" w:history="1">
            <w:r w:rsidR="008F22E6" w:rsidRPr="00260E10">
              <w:rPr>
                <w:rStyle w:val="Hyperkobling"/>
                <w:noProof/>
              </w:rPr>
              <w:t>3</w:t>
            </w:r>
            <w:r w:rsidR="008F22E6">
              <w:rPr>
                <w:rFonts w:eastAsiaTheme="minorEastAsia" w:cstheme="minorBidi"/>
                <w:noProof/>
                <w:sz w:val="22"/>
                <w:szCs w:val="22"/>
              </w:rPr>
              <w:tab/>
            </w:r>
            <w:r w:rsidR="008F22E6" w:rsidRPr="00260E10">
              <w:rPr>
                <w:rStyle w:val="Hyperkobling"/>
                <w:noProof/>
              </w:rPr>
              <w:t>Definisjoner</w:t>
            </w:r>
            <w:r w:rsidR="008F22E6">
              <w:rPr>
                <w:noProof/>
                <w:webHidden/>
              </w:rPr>
              <w:tab/>
            </w:r>
            <w:r w:rsidR="008F22E6">
              <w:rPr>
                <w:noProof/>
                <w:webHidden/>
              </w:rPr>
              <w:fldChar w:fldCharType="begin"/>
            </w:r>
            <w:r w:rsidR="008F22E6">
              <w:rPr>
                <w:noProof/>
                <w:webHidden/>
              </w:rPr>
              <w:instrText xml:space="preserve"> PAGEREF _Toc40434368 \h </w:instrText>
            </w:r>
            <w:r w:rsidR="008F22E6">
              <w:rPr>
                <w:noProof/>
                <w:webHidden/>
              </w:rPr>
            </w:r>
            <w:r w:rsidR="008F22E6">
              <w:rPr>
                <w:noProof/>
                <w:webHidden/>
              </w:rPr>
              <w:fldChar w:fldCharType="separate"/>
            </w:r>
            <w:r w:rsidR="008F22E6">
              <w:rPr>
                <w:noProof/>
                <w:webHidden/>
              </w:rPr>
              <w:t>3</w:t>
            </w:r>
            <w:r w:rsidR="008F22E6">
              <w:rPr>
                <w:noProof/>
                <w:webHidden/>
              </w:rPr>
              <w:fldChar w:fldCharType="end"/>
            </w:r>
          </w:hyperlink>
        </w:p>
        <w:p w:rsidR="008F22E6" w:rsidRDefault="00895678">
          <w:pPr>
            <w:pStyle w:val="INNH1"/>
            <w:tabs>
              <w:tab w:val="left" w:pos="440"/>
              <w:tab w:val="right" w:leader="dot" w:pos="9062"/>
            </w:tabs>
            <w:rPr>
              <w:rFonts w:eastAsiaTheme="minorEastAsia" w:cstheme="minorBidi"/>
              <w:noProof/>
              <w:sz w:val="22"/>
              <w:szCs w:val="22"/>
            </w:rPr>
          </w:pPr>
          <w:hyperlink w:anchor="_Toc40434369" w:history="1">
            <w:r w:rsidR="008F22E6" w:rsidRPr="00260E10">
              <w:rPr>
                <w:rStyle w:val="Hyperkobling"/>
                <w:noProof/>
              </w:rPr>
              <w:t>4</w:t>
            </w:r>
            <w:r w:rsidR="008F22E6">
              <w:rPr>
                <w:rFonts w:eastAsiaTheme="minorEastAsia" w:cstheme="minorBidi"/>
                <w:noProof/>
                <w:sz w:val="22"/>
                <w:szCs w:val="22"/>
              </w:rPr>
              <w:tab/>
            </w:r>
            <w:r w:rsidR="008F22E6" w:rsidRPr="00260E10">
              <w:rPr>
                <w:rStyle w:val="Hyperkobling"/>
                <w:noProof/>
              </w:rPr>
              <w:t>Avtalens parter</w:t>
            </w:r>
            <w:r w:rsidR="008F22E6">
              <w:rPr>
                <w:noProof/>
                <w:webHidden/>
              </w:rPr>
              <w:tab/>
            </w:r>
            <w:r w:rsidR="008F22E6">
              <w:rPr>
                <w:noProof/>
                <w:webHidden/>
              </w:rPr>
              <w:fldChar w:fldCharType="begin"/>
            </w:r>
            <w:r w:rsidR="008F22E6">
              <w:rPr>
                <w:noProof/>
                <w:webHidden/>
              </w:rPr>
              <w:instrText xml:space="preserve"> PAGEREF _Toc40434369 \h </w:instrText>
            </w:r>
            <w:r w:rsidR="008F22E6">
              <w:rPr>
                <w:noProof/>
                <w:webHidden/>
              </w:rPr>
            </w:r>
            <w:r w:rsidR="008F22E6">
              <w:rPr>
                <w:noProof/>
                <w:webHidden/>
              </w:rPr>
              <w:fldChar w:fldCharType="separate"/>
            </w:r>
            <w:r w:rsidR="008F22E6">
              <w:rPr>
                <w:noProof/>
                <w:webHidden/>
              </w:rPr>
              <w:t>3</w:t>
            </w:r>
            <w:r w:rsidR="008F22E6">
              <w:rPr>
                <w:noProof/>
                <w:webHidden/>
              </w:rPr>
              <w:fldChar w:fldCharType="end"/>
            </w:r>
          </w:hyperlink>
        </w:p>
        <w:p w:rsidR="008F22E6" w:rsidRDefault="00895678">
          <w:pPr>
            <w:pStyle w:val="INNH1"/>
            <w:tabs>
              <w:tab w:val="left" w:pos="440"/>
              <w:tab w:val="right" w:leader="dot" w:pos="9062"/>
            </w:tabs>
            <w:rPr>
              <w:rFonts w:eastAsiaTheme="minorEastAsia" w:cstheme="minorBidi"/>
              <w:noProof/>
              <w:sz w:val="22"/>
              <w:szCs w:val="22"/>
            </w:rPr>
          </w:pPr>
          <w:hyperlink w:anchor="_Toc40434370" w:history="1">
            <w:r w:rsidR="008F22E6" w:rsidRPr="00260E10">
              <w:rPr>
                <w:rStyle w:val="Hyperkobling"/>
                <w:noProof/>
              </w:rPr>
              <w:t>5</w:t>
            </w:r>
            <w:r w:rsidR="008F22E6">
              <w:rPr>
                <w:rFonts w:eastAsiaTheme="minorEastAsia" w:cstheme="minorBidi"/>
                <w:noProof/>
                <w:sz w:val="22"/>
                <w:szCs w:val="22"/>
              </w:rPr>
              <w:tab/>
            </w:r>
            <w:r w:rsidR="008F22E6" w:rsidRPr="00260E10">
              <w:rPr>
                <w:rStyle w:val="Hyperkobling"/>
                <w:noProof/>
              </w:rPr>
              <w:t>Avtaleperiode</w:t>
            </w:r>
            <w:r w:rsidR="008F22E6">
              <w:rPr>
                <w:noProof/>
                <w:webHidden/>
              </w:rPr>
              <w:tab/>
            </w:r>
            <w:r w:rsidR="008F22E6">
              <w:rPr>
                <w:noProof/>
                <w:webHidden/>
              </w:rPr>
              <w:fldChar w:fldCharType="begin"/>
            </w:r>
            <w:r w:rsidR="008F22E6">
              <w:rPr>
                <w:noProof/>
                <w:webHidden/>
              </w:rPr>
              <w:instrText xml:space="preserve"> PAGEREF _Toc40434370 \h </w:instrText>
            </w:r>
            <w:r w:rsidR="008F22E6">
              <w:rPr>
                <w:noProof/>
                <w:webHidden/>
              </w:rPr>
            </w:r>
            <w:r w:rsidR="008F22E6">
              <w:rPr>
                <w:noProof/>
                <w:webHidden/>
              </w:rPr>
              <w:fldChar w:fldCharType="separate"/>
            </w:r>
            <w:r w:rsidR="008F22E6">
              <w:rPr>
                <w:noProof/>
                <w:webHidden/>
              </w:rPr>
              <w:t>4</w:t>
            </w:r>
            <w:r w:rsidR="008F22E6">
              <w:rPr>
                <w:noProof/>
                <w:webHidden/>
              </w:rPr>
              <w:fldChar w:fldCharType="end"/>
            </w:r>
          </w:hyperlink>
        </w:p>
        <w:p w:rsidR="008F22E6" w:rsidRDefault="00895678">
          <w:pPr>
            <w:pStyle w:val="INNH1"/>
            <w:tabs>
              <w:tab w:val="left" w:pos="440"/>
              <w:tab w:val="right" w:leader="dot" w:pos="9062"/>
            </w:tabs>
            <w:rPr>
              <w:rFonts w:eastAsiaTheme="minorEastAsia" w:cstheme="minorBidi"/>
              <w:noProof/>
              <w:sz w:val="22"/>
              <w:szCs w:val="22"/>
            </w:rPr>
          </w:pPr>
          <w:hyperlink w:anchor="_Toc40434371" w:history="1">
            <w:r w:rsidR="008F22E6" w:rsidRPr="00260E10">
              <w:rPr>
                <w:rStyle w:val="Hyperkobling"/>
                <w:noProof/>
              </w:rPr>
              <w:t>6</w:t>
            </w:r>
            <w:r w:rsidR="008F22E6">
              <w:rPr>
                <w:rFonts w:eastAsiaTheme="minorEastAsia" w:cstheme="minorBidi"/>
                <w:noProof/>
                <w:sz w:val="22"/>
                <w:szCs w:val="22"/>
              </w:rPr>
              <w:tab/>
            </w:r>
            <w:r w:rsidR="008F22E6" w:rsidRPr="00260E10">
              <w:rPr>
                <w:rStyle w:val="Hyperkobling"/>
                <w:noProof/>
              </w:rPr>
              <w:t>Skifte av Leverandør</w:t>
            </w:r>
            <w:r w:rsidR="008F22E6">
              <w:rPr>
                <w:noProof/>
                <w:webHidden/>
              </w:rPr>
              <w:tab/>
            </w:r>
            <w:r w:rsidR="008F22E6">
              <w:rPr>
                <w:noProof/>
                <w:webHidden/>
              </w:rPr>
              <w:fldChar w:fldCharType="begin"/>
            </w:r>
            <w:r w:rsidR="008F22E6">
              <w:rPr>
                <w:noProof/>
                <w:webHidden/>
              </w:rPr>
              <w:instrText xml:space="preserve"> PAGEREF _Toc40434371 \h </w:instrText>
            </w:r>
            <w:r w:rsidR="008F22E6">
              <w:rPr>
                <w:noProof/>
                <w:webHidden/>
              </w:rPr>
            </w:r>
            <w:r w:rsidR="008F22E6">
              <w:rPr>
                <w:noProof/>
                <w:webHidden/>
              </w:rPr>
              <w:fldChar w:fldCharType="separate"/>
            </w:r>
            <w:r w:rsidR="008F22E6">
              <w:rPr>
                <w:noProof/>
                <w:webHidden/>
              </w:rPr>
              <w:t>4</w:t>
            </w:r>
            <w:r w:rsidR="008F22E6">
              <w:rPr>
                <w:noProof/>
                <w:webHidden/>
              </w:rPr>
              <w:fldChar w:fldCharType="end"/>
            </w:r>
          </w:hyperlink>
        </w:p>
        <w:p w:rsidR="008F22E6" w:rsidRDefault="00895678">
          <w:pPr>
            <w:pStyle w:val="INNH1"/>
            <w:tabs>
              <w:tab w:val="left" w:pos="440"/>
              <w:tab w:val="right" w:leader="dot" w:pos="9062"/>
            </w:tabs>
            <w:rPr>
              <w:rFonts w:eastAsiaTheme="minorEastAsia" w:cstheme="minorBidi"/>
              <w:noProof/>
              <w:sz w:val="22"/>
              <w:szCs w:val="22"/>
            </w:rPr>
          </w:pPr>
          <w:hyperlink w:anchor="_Toc40434372" w:history="1">
            <w:r w:rsidR="008F22E6" w:rsidRPr="00260E10">
              <w:rPr>
                <w:rStyle w:val="Hyperkobling"/>
                <w:noProof/>
              </w:rPr>
              <w:t>7</w:t>
            </w:r>
            <w:r w:rsidR="008F22E6">
              <w:rPr>
                <w:rFonts w:eastAsiaTheme="minorEastAsia" w:cstheme="minorBidi"/>
                <w:noProof/>
                <w:sz w:val="22"/>
                <w:szCs w:val="22"/>
              </w:rPr>
              <w:tab/>
            </w:r>
            <w:r w:rsidR="008F22E6" w:rsidRPr="00260E10">
              <w:rPr>
                <w:rStyle w:val="Hyperkobling"/>
                <w:noProof/>
              </w:rPr>
              <w:t>Tjenestene – assistansens omfang</w:t>
            </w:r>
            <w:r w:rsidR="008F22E6">
              <w:rPr>
                <w:noProof/>
                <w:webHidden/>
              </w:rPr>
              <w:tab/>
            </w:r>
            <w:r w:rsidR="008F22E6">
              <w:rPr>
                <w:noProof/>
                <w:webHidden/>
              </w:rPr>
              <w:fldChar w:fldCharType="begin"/>
            </w:r>
            <w:r w:rsidR="008F22E6">
              <w:rPr>
                <w:noProof/>
                <w:webHidden/>
              </w:rPr>
              <w:instrText xml:space="preserve"> PAGEREF _Toc40434372 \h </w:instrText>
            </w:r>
            <w:r w:rsidR="008F22E6">
              <w:rPr>
                <w:noProof/>
                <w:webHidden/>
              </w:rPr>
            </w:r>
            <w:r w:rsidR="008F22E6">
              <w:rPr>
                <w:noProof/>
                <w:webHidden/>
              </w:rPr>
              <w:fldChar w:fldCharType="separate"/>
            </w:r>
            <w:r w:rsidR="008F22E6">
              <w:rPr>
                <w:noProof/>
                <w:webHidden/>
              </w:rPr>
              <w:t>4</w:t>
            </w:r>
            <w:r w:rsidR="008F22E6">
              <w:rPr>
                <w:noProof/>
                <w:webHidden/>
              </w:rPr>
              <w:fldChar w:fldCharType="end"/>
            </w:r>
          </w:hyperlink>
        </w:p>
        <w:p w:rsidR="008F22E6" w:rsidRDefault="00895678">
          <w:pPr>
            <w:pStyle w:val="INNH1"/>
            <w:tabs>
              <w:tab w:val="left" w:pos="440"/>
              <w:tab w:val="right" w:leader="dot" w:pos="9062"/>
            </w:tabs>
            <w:rPr>
              <w:rFonts w:eastAsiaTheme="minorEastAsia" w:cstheme="minorBidi"/>
              <w:noProof/>
              <w:sz w:val="22"/>
              <w:szCs w:val="22"/>
            </w:rPr>
          </w:pPr>
          <w:hyperlink w:anchor="_Toc40434373" w:history="1">
            <w:r w:rsidR="008F22E6" w:rsidRPr="00260E10">
              <w:rPr>
                <w:rStyle w:val="Hyperkobling"/>
                <w:noProof/>
              </w:rPr>
              <w:t>8</w:t>
            </w:r>
            <w:r w:rsidR="008F22E6">
              <w:rPr>
                <w:rFonts w:eastAsiaTheme="minorEastAsia" w:cstheme="minorBidi"/>
                <w:noProof/>
                <w:sz w:val="22"/>
                <w:szCs w:val="22"/>
              </w:rPr>
              <w:tab/>
            </w:r>
            <w:r w:rsidR="008F22E6" w:rsidRPr="00260E10">
              <w:rPr>
                <w:rStyle w:val="Hyperkobling"/>
                <w:noProof/>
              </w:rPr>
              <w:t>Arbeidsleders rolle, ansvar og forpliktelser</w:t>
            </w:r>
            <w:r w:rsidR="008F22E6">
              <w:rPr>
                <w:noProof/>
                <w:webHidden/>
              </w:rPr>
              <w:tab/>
            </w:r>
            <w:r w:rsidR="008F22E6">
              <w:rPr>
                <w:noProof/>
                <w:webHidden/>
              </w:rPr>
              <w:fldChar w:fldCharType="begin"/>
            </w:r>
            <w:r w:rsidR="008F22E6">
              <w:rPr>
                <w:noProof/>
                <w:webHidden/>
              </w:rPr>
              <w:instrText xml:space="preserve"> PAGEREF _Toc40434373 \h </w:instrText>
            </w:r>
            <w:r w:rsidR="008F22E6">
              <w:rPr>
                <w:noProof/>
                <w:webHidden/>
              </w:rPr>
            </w:r>
            <w:r w:rsidR="008F22E6">
              <w:rPr>
                <w:noProof/>
                <w:webHidden/>
              </w:rPr>
              <w:fldChar w:fldCharType="separate"/>
            </w:r>
            <w:r w:rsidR="008F22E6">
              <w:rPr>
                <w:noProof/>
                <w:webHidden/>
              </w:rPr>
              <w:t>4</w:t>
            </w:r>
            <w:r w:rsidR="008F22E6">
              <w:rPr>
                <w:noProof/>
                <w:webHidden/>
              </w:rPr>
              <w:fldChar w:fldCharType="end"/>
            </w:r>
          </w:hyperlink>
        </w:p>
        <w:p w:rsidR="008F22E6" w:rsidRDefault="00895678">
          <w:pPr>
            <w:pStyle w:val="INNH1"/>
            <w:tabs>
              <w:tab w:val="left" w:pos="440"/>
              <w:tab w:val="right" w:leader="dot" w:pos="9062"/>
            </w:tabs>
            <w:rPr>
              <w:rFonts w:eastAsiaTheme="minorEastAsia" w:cstheme="minorBidi"/>
              <w:noProof/>
              <w:sz w:val="22"/>
              <w:szCs w:val="22"/>
            </w:rPr>
          </w:pPr>
          <w:hyperlink w:anchor="_Toc40434374" w:history="1">
            <w:r w:rsidR="008F22E6" w:rsidRPr="00260E10">
              <w:rPr>
                <w:rStyle w:val="Hyperkobling"/>
                <w:noProof/>
              </w:rPr>
              <w:t>9</w:t>
            </w:r>
            <w:r w:rsidR="008F22E6">
              <w:rPr>
                <w:rFonts w:eastAsiaTheme="minorEastAsia" w:cstheme="minorBidi"/>
                <w:noProof/>
                <w:sz w:val="22"/>
                <w:szCs w:val="22"/>
              </w:rPr>
              <w:tab/>
            </w:r>
            <w:r w:rsidR="008F22E6" w:rsidRPr="00260E10">
              <w:rPr>
                <w:rStyle w:val="Hyperkobling"/>
                <w:noProof/>
              </w:rPr>
              <w:t>Bruk av nærstående som assistenter</w:t>
            </w:r>
            <w:r w:rsidR="008F22E6">
              <w:rPr>
                <w:noProof/>
                <w:webHidden/>
              </w:rPr>
              <w:tab/>
            </w:r>
            <w:r w:rsidR="008F22E6">
              <w:rPr>
                <w:noProof/>
                <w:webHidden/>
              </w:rPr>
              <w:fldChar w:fldCharType="begin"/>
            </w:r>
            <w:r w:rsidR="008F22E6">
              <w:rPr>
                <w:noProof/>
                <w:webHidden/>
              </w:rPr>
              <w:instrText xml:space="preserve"> PAGEREF _Toc40434374 \h </w:instrText>
            </w:r>
            <w:r w:rsidR="008F22E6">
              <w:rPr>
                <w:noProof/>
                <w:webHidden/>
              </w:rPr>
            </w:r>
            <w:r w:rsidR="008F22E6">
              <w:rPr>
                <w:noProof/>
                <w:webHidden/>
              </w:rPr>
              <w:fldChar w:fldCharType="separate"/>
            </w:r>
            <w:r w:rsidR="008F22E6">
              <w:rPr>
                <w:noProof/>
                <w:webHidden/>
              </w:rPr>
              <w:t>5</w:t>
            </w:r>
            <w:r w:rsidR="008F22E6">
              <w:rPr>
                <w:noProof/>
                <w:webHidden/>
              </w:rPr>
              <w:fldChar w:fldCharType="end"/>
            </w:r>
          </w:hyperlink>
        </w:p>
        <w:p w:rsidR="008F22E6" w:rsidRDefault="00895678">
          <w:pPr>
            <w:pStyle w:val="INNH1"/>
            <w:tabs>
              <w:tab w:val="left" w:pos="660"/>
              <w:tab w:val="right" w:leader="dot" w:pos="9062"/>
            </w:tabs>
            <w:rPr>
              <w:rFonts w:eastAsiaTheme="minorEastAsia" w:cstheme="minorBidi"/>
              <w:noProof/>
              <w:sz w:val="22"/>
              <w:szCs w:val="22"/>
            </w:rPr>
          </w:pPr>
          <w:hyperlink w:anchor="_Toc40434375" w:history="1">
            <w:r w:rsidR="008F22E6" w:rsidRPr="00260E10">
              <w:rPr>
                <w:rStyle w:val="Hyperkobling"/>
                <w:noProof/>
              </w:rPr>
              <w:t>10</w:t>
            </w:r>
            <w:r w:rsidR="008F22E6">
              <w:rPr>
                <w:rFonts w:eastAsiaTheme="minorEastAsia" w:cstheme="minorBidi"/>
                <w:noProof/>
                <w:sz w:val="22"/>
                <w:szCs w:val="22"/>
              </w:rPr>
              <w:tab/>
            </w:r>
            <w:r w:rsidR="008F22E6" w:rsidRPr="00260E10">
              <w:rPr>
                <w:rStyle w:val="Hyperkobling"/>
                <w:noProof/>
              </w:rPr>
              <w:t>Ansvar for å fremskaffe vikar</w:t>
            </w:r>
            <w:r w:rsidR="008F22E6">
              <w:rPr>
                <w:noProof/>
                <w:webHidden/>
              </w:rPr>
              <w:tab/>
            </w:r>
            <w:r w:rsidR="008F22E6">
              <w:rPr>
                <w:noProof/>
                <w:webHidden/>
              </w:rPr>
              <w:fldChar w:fldCharType="begin"/>
            </w:r>
            <w:r w:rsidR="008F22E6">
              <w:rPr>
                <w:noProof/>
                <w:webHidden/>
              </w:rPr>
              <w:instrText xml:space="preserve"> PAGEREF _Toc40434375 \h </w:instrText>
            </w:r>
            <w:r w:rsidR="008F22E6">
              <w:rPr>
                <w:noProof/>
                <w:webHidden/>
              </w:rPr>
            </w:r>
            <w:r w:rsidR="008F22E6">
              <w:rPr>
                <w:noProof/>
                <w:webHidden/>
              </w:rPr>
              <w:fldChar w:fldCharType="separate"/>
            </w:r>
            <w:r w:rsidR="008F22E6">
              <w:rPr>
                <w:noProof/>
                <w:webHidden/>
              </w:rPr>
              <w:t>5</w:t>
            </w:r>
            <w:r w:rsidR="008F22E6">
              <w:rPr>
                <w:noProof/>
                <w:webHidden/>
              </w:rPr>
              <w:fldChar w:fldCharType="end"/>
            </w:r>
          </w:hyperlink>
        </w:p>
        <w:p w:rsidR="008F22E6" w:rsidRDefault="00895678">
          <w:pPr>
            <w:pStyle w:val="INNH1"/>
            <w:tabs>
              <w:tab w:val="left" w:pos="660"/>
              <w:tab w:val="right" w:leader="dot" w:pos="9062"/>
            </w:tabs>
            <w:rPr>
              <w:rFonts w:eastAsiaTheme="minorEastAsia" w:cstheme="minorBidi"/>
              <w:noProof/>
              <w:sz w:val="22"/>
              <w:szCs w:val="22"/>
            </w:rPr>
          </w:pPr>
          <w:hyperlink w:anchor="_Toc40434376" w:history="1">
            <w:r w:rsidR="008F22E6" w:rsidRPr="00260E10">
              <w:rPr>
                <w:rStyle w:val="Hyperkobling"/>
                <w:noProof/>
              </w:rPr>
              <w:t>11</w:t>
            </w:r>
            <w:r w:rsidR="008F22E6">
              <w:rPr>
                <w:rFonts w:eastAsiaTheme="minorEastAsia" w:cstheme="minorBidi"/>
                <w:noProof/>
                <w:sz w:val="22"/>
                <w:szCs w:val="22"/>
              </w:rPr>
              <w:tab/>
            </w:r>
            <w:r w:rsidR="008F22E6" w:rsidRPr="00260E10">
              <w:rPr>
                <w:rStyle w:val="Hyperkobling"/>
                <w:noProof/>
              </w:rPr>
              <w:t>Følge av assistent på reise</w:t>
            </w:r>
            <w:r w:rsidR="008F22E6">
              <w:rPr>
                <w:noProof/>
                <w:webHidden/>
              </w:rPr>
              <w:tab/>
            </w:r>
            <w:r w:rsidR="008F22E6">
              <w:rPr>
                <w:noProof/>
                <w:webHidden/>
              </w:rPr>
              <w:fldChar w:fldCharType="begin"/>
            </w:r>
            <w:r w:rsidR="008F22E6">
              <w:rPr>
                <w:noProof/>
                <w:webHidden/>
              </w:rPr>
              <w:instrText xml:space="preserve"> PAGEREF _Toc40434376 \h </w:instrText>
            </w:r>
            <w:r w:rsidR="008F22E6">
              <w:rPr>
                <w:noProof/>
                <w:webHidden/>
              </w:rPr>
            </w:r>
            <w:r w:rsidR="008F22E6">
              <w:rPr>
                <w:noProof/>
                <w:webHidden/>
              </w:rPr>
              <w:fldChar w:fldCharType="separate"/>
            </w:r>
            <w:r w:rsidR="008F22E6">
              <w:rPr>
                <w:noProof/>
                <w:webHidden/>
              </w:rPr>
              <w:t>5</w:t>
            </w:r>
            <w:r w:rsidR="008F22E6">
              <w:rPr>
                <w:noProof/>
                <w:webHidden/>
              </w:rPr>
              <w:fldChar w:fldCharType="end"/>
            </w:r>
          </w:hyperlink>
        </w:p>
        <w:p w:rsidR="008F22E6" w:rsidRDefault="00895678">
          <w:pPr>
            <w:pStyle w:val="INNH1"/>
            <w:tabs>
              <w:tab w:val="left" w:pos="660"/>
              <w:tab w:val="right" w:leader="dot" w:pos="9062"/>
            </w:tabs>
            <w:rPr>
              <w:rFonts w:eastAsiaTheme="minorEastAsia" w:cstheme="minorBidi"/>
              <w:noProof/>
              <w:sz w:val="22"/>
              <w:szCs w:val="22"/>
            </w:rPr>
          </w:pPr>
          <w:hyperlink w:anchor="_Toc40434377" w:history="1">
            <w:r w:rsidR="008F22E6" w:rsidRPr="00260E10">
              <w:rPr>
                <w:rStyle w:val="Hyperkobling"/>
                <w:noProof/>
              </w:rPr>
              <w:t>12</w:t>
            </w:r>
            <w:r w:rsidR="008F22E6">
              <w:rPr>
                <w:rFonts w:eastAsiaTheme="minorEastAsia" w:cstheme="minorBidi"/>
                <w:noProof/>
                <w:sz w:val="22"/>
                <w:szCs w:val="22"/>
              </w:rPr>
              <w:tab/>
            </w:r>
            <w:r w:rsidR="008F22E6" w:rsidRPr="00260E10">
              <w:rPr>
                <w:rStyle w:val="Hyperkobling"/>
                <w:noProof/>
              </w:rPr>
              <w:t>Ansvar ved biltransport</w:t>
            </w:r>
            <w:r w:rsidR="008F22E6">
              <w:rPr>
                <w:noProof/>
                <w:webHidden/>
              </w:rPr>
              <w:tab/>
            </w:r>
            <w:r w:rsidR="008F22E6">
              <w:rPr>
                <w:noProof/>
                <w:webHidden/>
              </w:rPr>
              <w:fldChar w:fldCharType="begin"/>
            </w:r>
            <w:r w:rsidR="008F22E6">
              <w:rPr>
                <w:noProof/>
                <w:webHidden/>
              </w:rPr>
              <w:instrText xml:space="preserve"> PAGEREF _Toc40434377 \h </w:instrText>
            </w:r>
            <w:r w:rsidR="008F22E6">
              <w:rPr>
                <w:noProof/>
                <w:webHidden/>
              </w:rPr>
            </w:r>
            <w:r w:rsidR="008F22E6">
              <w:rPr>
                <w:noProof/>
                <w:webHidden/>
              </w:rPr>
              <w:fldChar w:fldCharType="separate"/>
            </w:r>
            <w:r w:rsidR="008F22E6">
              <w:rPr>
                <w:noProof/>
                <w:webHidden/>
              </w:rPr>
              <w:t>6</w:t>
            </w:r>
            <w:r w:rsidR="008F22E6">
              <w:rPr>
                <w:noProof/>
                <w:webHidden/>
              </w:rPr>
              <w:fldChar w:fldCharType="end"/>
            </w:r>
          </w:hyperlink>
        </w:p>
        <w:p w:rsidR="008F22E6" w:rsidRDefault="00895678">
          <w:pPr>
            <w:pStyle w:val="INNH2"/>
            <w:tabs>
              <w:tab w:val="left" w:pos="880"/>
              <w:tab w:val="right" w:leader="dot" w:pos="9062"/>
            </w:tabs>
            <w:rPr>
              <w:rFonts w:eastAsiaTheme="minorEastAsia" w:cstheme="minorBidi"/>
              <w:noProof/>
              <w:sz w:val="22"/>
              <w:szCs w:val="22"/>
            </w:rPr>
          </w:pPr>
          <w:hyperlink w:anchor="_Toc40434378" w:history="1">
            <w:r w:rsidR="008F22E6" w:rsidRPr="00260E10">
              <w:rPr>
                <w:rStyle w:val="Hyperkobling"/>
                <w:noProof/>
              </w:rPr>
              <w:t>12.1</w:t>
            </w:r>
            <w:r w:rsidR="008F22E6">
              <w:rPr>
                <w:rFonts w:eastAsiaTheme="minorEastAsia" w:cstheme="minorBidi"/>
                <w:noProof/>
                <w:sz w:val="22"/>
                <w:szCs w:val="22"/>
              </w:rPr>
              <w:tab/>
            </w:r>
            <w:r w:rsidR="008F22E6" w:rsidRPr="00260E10">
              <w:rPr>
                <w:rStyle w:val="Hyperkobling"/>
                <w:noProof/>
              </w:rPr>
              <w:t>Transport av bruker i assistens bil</w:t>
            </w:r>
            <w:r w:rsidR="008F22E6">
              <w:rPr>
                <w:noProof/>
                <w:webHidden/>
              </w:rPr>
              <w:tab/>
            </w:r>
            <w:r w:rsidR="008F22E6">
              <w:rPr>
                <w:noProof/>
                <w:webHidden/>
              </w:rPr>
              <w:fldChar w:fldCharType="begin"/>
            </w:r>
            <w:r w:rsidR="008F22E6">
              <w:rPr>
                <w:noProof/>
                <w:webHidden/>
              </w:rPr>
              <w:instrText xml:space="preserve"> PAGEREF _Toc40434378 \h </w:instrText>
            </w:r>
            <w:r w:rsidR="008F22E6">
              <w:rPr>
                <w:noProof/>
                <w:webHidden/>
              </w:rPr>
            </w:r>
            <w:r w:rsidR="008F22E6">
              <w:rPr>
                <w:noProof/>
                <w:webHidden/>
              </w:rPr>
              <w:fldChar w:fldCharType="separate"/>
            </w:r>
            <w:r w:rsidR="008F22E6">
              <w:rPr>
                <w:noProof/>
                <w:webHidden/>
              </w:rPr>
              <w:t>6</w:t>
            </w:r>
            <w:r w:rsidR="008F22E6">
              <w:rPr>
                <w:noProof/>
                <w:webHidden/>
              </w:rPr>
              <w:fldChar w:fldCharType="end"/>
            </w:r>
          </w:hyperlink>
        </w:p>
        <w:p w:rsidR="008F22E6" w:rsidRDefault="00895678">
          <w:pPr>
            <w:pStyle w:val="INNH2"/>
            <w:tabs>
              <w:tab w:val="left" w:pos="880"/>
              <w:tab w:val="right" w:leader="dot" w:pos="9062"/>
            </w:tabs>
            <w:rPr>
              <w:rFonts w:eastAsiaTheme="minorEastAsia" w:cstheme="minorBidi"/>
              <w:noProof/>
              <w:sz w:val="22"/>
              <w:szCs w:val="22"/>
            </w:rPr>
          </w:pPr>
          <w:hyperlink w:anchor="_Toc40434379" w:history="1">
            <w:r w:rsidR="008F22E6" w:rsidRPr="00260E10">
              <w:rPr>
                <w:rStyle w:val="Hyperkobling"/>
                <w:noProof/>
              </w:rPr>
              <w:t>12.2</w:t>
            </w:r>
            <w:r w:rsidR="008F22E6">
              <w:rPr>
                <w:rFonts w:eastAsiaTheme="minorEastAsia" w:cstheme="minorBidi"/>
                <w:noProof/>
                <w:sz w:val="22"/>
                <w:szCs w:val="22"/>
              </w:rPr>
              <w:tab/>
            </w:r>
            <w:r w:rsidR="008F22E6" w:rsidRPr="00260E10">
              <w:rPr>
                <w:rStyle w:val="Hyperkobling"/>
                <w:noProof/>
              </w:rPr>
              <w:t>Assistent er sjåfør i brukers bil</w:t>
            </w:r>
            <w:r w:rsidR="008F22E6">
              <w:rPr>
                <w:noProof/>
                <w:webHidden/>
              </w:rPr>
              <w:tab/>
            </w:r>
            <w:r w:rsidR="008F22E6">
              <w:rPr>
                <w:noProof/>
                <w:webHidden/>
              </w:rPr>
              <w:fldChar w:fldCharType="begin"/>
            </w:r>
            <w:r w:rsidR="008F22E6">
              <w:rPr>
                <w:noProof/>
                <w:webHidden/>
              </w:rPr>
              <w:instrText xml:space="preserve"> PAGEREF _Toc40434379 \h </w:instrText>
            </w:r>
            <w:r w:rsidR="008F22E6">
              <w:rPr>
                <w:noProof/>
                <w:webHidden/>
              </w:rPr>
            </w:r>
            <w:r w:rsidR="008F22E6">
              <w:rPr>
                <w:noProof/>
                <w:webHidden/>
              </w:rPr>
              <w:fldChar w:fldCharType="separate"/>
            </w:r>
            <w:r w:rsidR="008F22E6">
              <w:rPr>
                <w:noProof/>
                <w:webHidden/>
              </w:rPr>
              <w:t>6</w:t>
            </w:r>
            <w:r w:rsidR="008F22E6">
              <w:rPr>
                <w:noProof/>
                <w:webHidden/>
              </w:rPr>
              <w:fldChar w:fldCharType="end"/>
            </w:r>
          </w:hyperlink>
        </w:p>
        <w:p w:rsidR="008F22E6" w:rsidRDefault="00895678">
          <w:pPr>
            <w:pStyle w:val="INNH1"/>
            <w:tabs>
              <w:tab w:val="left" w:pos="660"/>
              <w:tab w:val="right" w:leader="dot" w:pos="9062"/>
            </w:tabs>
            <w:rPr>
              <w:rFonts w:eastAsiaTheme="minorEastAsia" w:cstheme="minorBidi"/>
              <w:noProof/>
              <w:sz w:val="22"/>
              <w:szCs w:val="22"/>
            </w:rPr>
          </w:pPr>
          <w:hyperlink w:anchor="_Toc40434380" w:history="1">
            <w:r w:rsidR="008F22E6" w:rsidRPr="00260E10">
              <w:rPr>
                <w:rStyle w:val="Hyperkobling"/>
                <w:noProof/>
              </w:rPr>
              <w:t>13</w:t>
            </w:r>
            <w:r w:rsidR="008F22E6">
              <w:rPr>
                <w:rFonts w:eastAsiaTheme="minorEastAsia" w:cstheme="minorBidi"/>
                <w:noProof/>
                <w:sz w:val="22"/>
                <w:szCs w:val="22"/>
              </w:rPr>
              <w:tab/>
            </w:r>
            <w:r w:rsidR="008F22E6" w:rsidRPr="00260E10">
              <w:rPr>
                <w:rStyle w:val="Hyperkobling"/>
                <w:noProof/>
              </w:rPr>
              <w:t>Innleggelse i institusjon/sykehus</w:t>
            </w:r>
            <w:r w:rsidR="008F22E6">
              <w:rPr>
                <w:noProof/>
                <w:webHidden/>
              </w:rPr>
              <w:tab/>
            </w:r>
            <w:r w:rsidR="008F22E6">
              <w:rPr>
                <w:noProof/>
                <w:webHidden/>
              </w:rPr>
              <w:fldChar w:fldCharType="begin"/>
            </w:r>
            <w:r w:rsidR="008F22E6">
              <w:rPr>
                <w:noProof/>
                <w:webHidden/>
              </w:rPr>
              <w:instrText xml:space="preserve"> PAGEREF _Toc40434380 \h </w:instrText>
            </w:r>
            <w:r w:rsidR="008F22E6">
              <w:rPr>
                <w:noProof/>
                <w:webHidden/>
              </w:rPr>
            </w:r>
            <w:r w:rsidR="008F22E6">
              <w:rPr>
                <w:noProof/>
                <w:webHidden/>
              </w:rPr>
              <w:fldChar w:fldCharType="separate"/>
            </w:r>
            <w:r w:rsidR="008F22E6">
              <w:rPr>
                <w:noProof/>
                <w:webHidden/>
              </w:rPr>
              <w:t>6</w:t>
            </w:r>
            <w:r w:rsidR="008F22E6">
              <w:rPr>
                <w:noProof/>
                <w:webHidden/>
              </w:rPr>
              <w:fldChar w:fldCharType="end"/>
            </w:r>
          </w:hyperlink>
        </w:p>
        <w:p w:rsidR="008F22E6" w:rsidRDefault="00895678">
          <w:pPr>
            <w:pStyle w:val="INNH1"/>
            <w:tabs>
              <w:tab w:val="left" w:pos="660"/>
              <w:tab w:val="right" w:leader="dot" w:pos="9062"/>
            </w:tabs>
            <w:rPr>
              <w:rFonts w:eastAsiaTheme="minorEastAsia" w:cstheme="minorBidi"/>
              <w:noProof/>
              <w:sz w:val="22"/>
              <w:szCs w:val="22"/>
            </w:rPr>
          </w:pPr>
          <w:hyperlink w:anchor="_Toc40434381" w:history="1">
            <w:r w:rsidR="008F22E6" w:rsidRPr="00260E10">
              <w:rPr>
                <w:rStyle w:val="Hyperkobling"/>
                <w:noProof/>
              </w:rPr>
              <w:t>14</w:t>
            </w:r>
            <w:r w:rsidR="008F22E6">
              <w:rPr>
                <w:rFonts w:eastAsiaTheme="minorEastAsia" w:cstheme="minorBidi"/>
                <w:noProof/>
                <w:sz w:val="22"/>
                <w:szCs w:val="22"/>
              </w:rPr>
              <w:tab/>
            </w:r>
            <w:r w:rsidR="008F22E6" w:rsidRPr="00260E10">
              <w:rPr>
                <w:rStyle w:val="Hyperkobling"/>
                <w:noProof/>
              </w:rPr>
              <w:t>Leverandørs erstatningsansvar ved skade hos bruker</w:t>
            </w:r>
            <w:r w:rsidR="008F22E6">
              <w:rPr>
                <w:noProof/>
                <w:webHidden/>
              </w:rPr>
              <w:tab/>
            </w:r>
            <w:r w:rsidR="008F22E6">
              <w:rPr>
                <w:noProof/>
                <w:webHidden/>
              </w:rPr>
              <w:fldChar w:fldCharType="begin"/>
            </w:r>
            <w:r w:rsidR="008F22E6">
              <w:rPr>
                <w:noProof/>
                <w:webHidden/>
              </w:rPr>
              <w:instrText xml:space="preserve"> PAGEREF _Toc40434381 \h </w:instrText>
            </w:r>
            <w:r w:rsidR="008F22E6">
              <w:rPr>
                <w:noProof/>
                <w:webHidden/>
              </w:rPr>
            </w:r>
            <w:r w:rsidR="008F22E6">
              <w:rPr>
                <w:noProof/>
                <w:webHidden/>
              </w:rPr>
              <w:fldChar w:fldCharType="separate"/>
            </w:r>
            <w:r w:rsidR="008F22E6">
              <w:rPr>
                <w:noProof/>
                <w:webHidden/>
              </w:rPr>
              <w:t>6</w:t>
            </w:r>
            <w:r w:rsidR="008F22E6">
              <w:rPr>
                <w:noProof/>
                <w:webHidden/>
              </w:rPr>
              <w:fldChar w:fldCharType="end"/>
            </w:r>
          </w:hyperlink>
        </w:p>
        <w:p w:rsidR="008F22E6" w:rsidRDefault="00895678">
          <w:pPr>
            <w:pStyle w:val="INNH1"/>
            <w:tabs>
              <w:tab w:val="left" w:pos="660"/>
              <w:tab w:val="right" w:leader="dot" w:pos="9062"/>
            </w:tabs>
            <w:rPr>
              <w:rFonts w:eastAsiaTheme="minorEastAsia" w:cstheme="minorBidi"/>
              <w:noProof/>
              <w:sz w:val="22"/>
              <w:szCs w:val="22"/>
            </w:rPr>
          </w:pPr>
          <w:hyperlink w:anchor="_Toc40434382" w:history="1">
            <w:r w:rsidR="008F22E6" w:rsidRPr="00260E10">
              <w:rPr>
                <w:rStyle w:val="Hyperkobling"/>
                <w:noProof/>
              </w:rPr>
              <w:t>15</w:t>
            </w:r>
            <w:r w:rsidR="008F22E6">
              <w:rPr>
                <w:rFonts w:eastAsiaTheme="minorEastAsia" w:cstheme="minorBidi"/>
                <w:noProof/>
                <w:sz w:val="22"/>
                <w:szCs w:val="22"/>
              </w:rPr>
              <w:tab/>
            </w:r>
            <w:r w:rsidR="008F22E6" w:rsidRPr="00260E10">
              <w:rPr>
                <w:rStyle w:val="Hyperkobling"/>
                <w:noProof/>
              </w:rPr>
              <w:t>Leverandørens ytelser og forpliktelser</w:t>
            </w:r>
            <w:r w:rsidR="008F22E6">
              <w:rPr>
                <w:noProof/>
                <w:webHidden/>
              </w:rPr>
              <w:tab/>
            </w:r>
            <w:r w:rsidR="008F22E6">
              <w:rPr>
                <w:noProof/>
                <w:webHidden/>
              </w:rPr>
              <w:fldChar w:fldCharType="begin"/>
            </w:r>
            <w:r w:rsidR="008F22E6">
              <w:rPr>
                <w:noProof/>
                <w:webHidden/>
              </w:rPr>
              <w:instrText xml:space="preserve"> PAGEREF _Toc40434382 \h </w:instrText>
            </w:r>
            <w:r w:rsidR="008F22E6">
              <w:rPr>
                <w:noProof/>
                <w:webHidden/>
              </w:rPr>
            </w:r>
            <w:r w:rsidR="008F22E6">
              <w:rPr>
                <w:noProof/>
                <w:webHidden/>
              </w:rPr>
              <w:fldChar w:fldCharType="separate"/>
            </w:r>
            <w:r w:rsidR="008F22E6">
              <w:rPr>
                <w:noProof/>
                <w:webHidden/>
              </w:rPr>
              <w:t>6</w:t>
            </w:r>
            <w:r w:rsidR="008F22E6">
              <w:rPr>
                <w:noProof/>
                <w:webHidden/>
              </w:rPr>
              <w:fldChar w:fldCharType="end"/>
            </w:r>
          </w:hyperlink>
        </w:p>
        <w:p w:rsidR="008F22E6" w:rsidRDefault="00895678">
          <w:pPr>
            <w:pStyle w:val="INNH1"/>
            <w:tabs>
              <w:tab w:val="left" w:pos="660"/>
              <w:tab w:val="right" w:leader="dot" w:pos="9062"/>
            </w:tabs>
            <w:rPr>
              <w:rFonts w:eastAsiaTheme="minorEastAsia" w:cstheme="minorBidi"/>
              <w:noProof/>
              <w:sz w:val="22"/>
              <w:szCs w:val="22"/>
            </w:rPr>
          </w:pPr>
          <w:hyperlink w:anchor="_Toc40434383" w:history="1">
            <w:r w:rsidR="008F22E6" w:rsidRPr="00260E10">
              <w:rPr>
                <w:rStyle w:val="Hyperkobling"/>
                <w:noProof/>
              </w:rPr>
              <w:t>16</w:t>
            </w:r>
            <w:r w:rsidR="008F22E6">
              <w:rPr>
                <w:rFonts w:eastAsiaTheme="minorEastAsia" w:cstheme="minorBidi"/>
                <w:noProof/>
                <w:sz w:val="22"/>
                <w:szCs w:val="22"/>
              </w:rPr>
              <w:tab/>
            </w:r>
            <w:r w:rsidR="008F22E6" w:rsidRPr="00260E10">
              <w:rPr>
                <w:rStyle w:val="Hyperkobling"/>
                <w:noProof/>
              </w:rPr>
              <w:t>Rapportering</w:t>
            </w:r>
            <w:r w:rsidR="008F22E6">
              <w:rPr>
                <w:noProof/>
                <w:webHidden/>
              </w:rPr>
              <w:tab/>
            </w:r>
            <w:r w:rsidR="008F22E6">
              <w:rPr>
                <w:noProof/>
                <w:webHidden/>
              </w:rPr>
              <w:fldChar w:fldCharType="begin"/>
            </w:r>
            <w:r w:rsidR="008F22E6">
              <w:rPr>
                <w:noProof/>
                <w:webHidden/>
              </w:rPr>
              <w:instrText xml:space="preserve"> PAGEREF _Toc40434383 \h </w:instrText>
            </w:r>
            <w:r w:rsidR="008F22E6">
              <w:rPr>
                <w:noProof/>
                <w:webHidden/>
              </w:rPr>
            </w:r>
            <w:r w:rsidR="008F22E6">
              <w:rPr>
                <w:noProof/>
                <w:webHidden/>
              </w:rPr>
              <w:fldChar w:fldCharType="separate"/>
            </w:r>
            <w:r w:rsidR="008F22E6">
              <w:rPr>
                <w:noProof/>
                <w:webHidden/>
              </w:rPr>
              <w:t>6</w:t>
            </w:r>
            <w:r w:rsidR="008F22E6">
              <w:rPr>
                <w:noProof/>
                <w:webHidden/>
              </w:rPr>
              <w:fldChar w:fldCharType="end"/>
            </w:r>
          </w:hyperlink>
        </w:p>
        <w:p w:rsidR="008F22E6" w:rsidRDefault="00895678">
          <w:pPr>
            <w:pStyle w:val="INNH1"/>
            <w:tabs>
              <w:tab w:val="left" w:pos="660"/>
              <w:tab w:val="right" w:leader="dot" w:pos="9062"/>
            </w:tabs>
            <w:rPr>
              <w:rFonts w:eastAsiaTheme="minorEastAsia" w:cstheme="minorBidi"/>
              <w:noProof/>
              <w:sz w:val="22"/>
              <w:szCs w:val="22"/>
            </w:rPr>
          </w:pPr>
          <w:hyperlink w:anchor="_Toc40434384" w:history="1">
            <w:r w:rsidR="008F22E6" w:rsidRPr="00260E10">
              <w:rPr>
                <w:rStyle w:val="Hyperkobling"/>
                <w:noProof/>
              </w:rPr>
              <w:t>17</w:t>
            </w:r>
            <w:r w:rsidR="008F22E6">
              <w:rPr>
                <w:rFonts w:eastAsiaTheme="minorEastAsia" w:cstheme="minorBidi"/>
                <w:noProof/>
                <w:sz w:val="22"/>
                <w:szCs w:val="22"/>
              </w:rPr>
              <w:tab/>
            </w:r>
            <w:r w:rsidR="008F22E6" w:rsidRPr="00260E10">
              <w:rPr>
                <w:rStyle w:val="Hyperkobling"/>
                <w:noProof/>
              </w:rPr>
              <w:t>Gjensidig informasjonsplikt</w:t>
            </w:r>
            <w:r w:rsidR="008F22E6">
              <w:rPr>
                <w:noProof/>
                <w:webHidden/>
              </w:rPr>
              <w:tab/>
            </w:r>
            <w:r w:rsidR="008F22E6">
              <w:rPr>
                <w:noProof/>
                <w:webHidden/>
              </w:rPr>
              <w:fldChar w:fldCharType="begin"/>
            </w:r>
            <w:r w:rsidR="008F22E6">
              <w:rPr>
                <w:noProof/>
                <w:webHidden/>
              </w:rPr>
              <w:instrText xml:space="preserve"> PAGEREF _Toc40434384 \h </w:instrText>
            </w:r>
            <w:r w:rsidR="008F22E6">
              <w:rPr>
                <w:noProof/>
                <w:webHidden/>
              </w:rPr>
            </w:r>
            <w:r w:rsidR="008F22E6">
              <w:rPr>
                <w:noProof/>
                <w:webHidden/>
              </w:rPr>
              <w:fldChar w:fldCharType="separate"/>
            </w:r>
            <w:r w:rsidR="008F22E6">
              <w:rPr>
                <w:noProof/>
                <w:webHidden/>
              </w:rPr>
              <w:t>6</w:t>
            </w:r>
            <w:r w:rsidR="008F22E6">
              <w:rPr>
                <w:noProof/>
                <w:webHidden/>
              </w:rPr>
              <w:fldChar w:fldCharType="end"/>
            </w:r>
          </w:hyperlink>
        </w:p>
        <w:p w:rsidR="008F22E6" w:rsidRDefault="00895678">
          <w:pPr>
            <w:pStyle w:val="INNH1"/>
            <w:tabs>
              <w:tab w:val="left" w:pos="660"/>
              <w:tab w:val="right" w:leader="dot" w:pos="9062"/>
            </w:tabs>
            <w:rPr>
              <w:rFonts w:eastAsiaTheme="minorEastAsia" w:cstheme="minorBidi"/>
              <w:noProof/>
              <w:sz w:val="22"/>
              <w:szCs w:val="22"/>
            </w:rPr>
          </w:pPr>
          <w:hyperlink w:anchor="_Toc40434385" w:history="1">
            <w:r w:rsidR="008F22E6" w:rsidRPr="00260E10">
              <w:rPr>
                <w:rStyle w:val="Hyperkobling"/>
                <w:noProof/>
              </w:rPr>
              <w:t>18</w:t>
            </w:r>
            <w:r w:rsidR="008F22E6">
              <w:rPr>
                <w:rFonts w:eastAsiaTheme="minorEastAsia" w:cstheme="minorBidi"/>
                <w:noProof/>
                <w:sz w:val="22"/>
                <w:szCs w:val="22"/>
              </w:rPr>
              <w:tab/>
            </w:r>
            <w:r w:rsidR="008F22E6" w:rsidRPr="00260E10">
              <w:rPr>
                <w:rStyle w:val="Hyperkobling"/>
                <w:noProof/>
              </w:rPr>
              <w:t>Generelle bestemmelser</w:t>
            </w:r>
            <w:r w:rsidR="008F22E6">
              <w:rPr>
                <w:noProof/>
                <w:webHidden/>
              </w:rPr>
              <w:tab/>
            </w:r>
            <w:r w:rsidR="008F22E6">
              <w:rPr>
                <w:noProof/>
                <w:webHidden/>
              </w:rPr>
              <w:fldChar w:fldCharType="begin"/>
            </w:r>
            <w:r w:rsidR="008F22E6">
              <w:rPr>
                <w:noProof/>
                <w:webHidden/>
              </w:rPr>
              <w:instrText xml:space="preserve"> PAGEREF _Toc40434385 \h </w:instrText>
            </w:r>
            <w:r w:rsidR="008F22E6">
              <w:rPr>
                <w:noProof/>
                <w:webHidden/>
              </w:rPr>
            </w:r>
            <w:r w:rsidR="008F22E6">
              <w:rPr>
                <w:noProof/>
                <w:webHidden/>
              </w:rPr>
              <w:fldChar w:fldCharType="separate"/>
            </w:r>
            <w:r w:rsidR="008F22E6">
              <w:rPr>
                <w:noProof/>
                <w:webHidden/>
              </w:rPr>
              <w:t>7</w:t>
            </w:r>
            <w:r w:rsidR="008F22E6">
              <w:rPr>
                <w:noProof/>
                <w:webHidden/>
              </w:rPr>
              <w:fldChar w:fldCharType="end"/>
            </w:r>
          </w:hyperlink>
        </w:p>
        <w:p w:rsidR="008F22E6" w:rsidRDefault="00895678">
          <w:pPr>
            <w:pStyle w:val="INNH1"/>
            <w:tabs>
              <w:tab w:val="left" w:pos="660"/>
              <w:tab w:val="right" w:leader="dot" w:pos="9062"/>
            </w:tabs>
            <w:rPr>
              <w:rFonts w:eastAsiaTheme="minorEastAsia" w:cstheme="minorBidi"/>
              <w:noProof/>
              <w:sz w:val="22"/>
              <w:szCs w:val="22"/>
            </w:rPr>
          </w:pPr>
          <w:hyperlink w:anchor="_Toc40434386" w:history="1">
            <w:r w:rsidR="008F22E6" w:rsidRPr="00260E10">
              <w:rPr>
                <w:rStyle w:val="Hyperkobling"/>
                <w:noProof/>
              </w:rPr>
              <w:t>19</w:t>
            </w:r>
            <w:r w:rsidR="008F22E6">
              <w:rPr>
                <w:rFonts w:eastAsiaTheme="minorEastAsia" w:cstheme="minorBidi"/>
                <w:noProof/>
                <w:sz w:val="22"/>
                <w:szCs w:val="22"/>
              </w:rPr>
              <w:tab/>
            </w:r>
            <w:r w:rsidR="008F22E6" w:rsidRPr="00260E10">
              <w:rPr>
                <w:rStyle w:val="Hyperkobling"/>
                <w:noProof/>
              </w:rPr>
              <w:t>Signaturfelt</w:t>
            </w:r>
            <w:r w:rsidR="008F22E6">
              <w:rPr>
                <w:noProof/>
                <w:webHidden/>
              </w:rPr>
              <w:tab/>
            </w:r>
            <w:r w:rsidR="008F22E6">
              <w:rPr>
                <w:noProof/>
                <w:webHidden/>
              </w:rPr>
              <w:fldChar w:fldCharType="begin"/>
            </w:r>
            <w:r w:rsidR="008F22E6">
              <w:rPr>
                <w:noProof/>
                <w:webHidden/>
              </w:rPr>
              <w:instrText xml:space="preserve"> PAGEREF _Toc40434386 \h </w:instrText>
            </w:r>
            <w:r w:rsidR="008F22E6">
              <w:rPr>
                <w:noProof/>
                <w:webHidden/>
              </w:rPr>
            </w:r>
            <w:r w:rsidR="008F22E6">
              <w:rPr>
                <w:noProof/>
                <w:webHidden/>
              </w:rPr>
              <w:fldChar w:fldCharType="separate"/>
            </w:r>
            <w:r w:rsidR="008F22E6">
              <w:rPr>
                <w:noProof/>
                <w:webHidden/>
              </w:rPr>
              <w:t>7</w:t>
            </w:r>
            <w:r w:rsidR="008F22E6">
              <w:rPr>
                <w:noProof/>
                <w:webHidden/>
              </w:rPr>
              <w:fldChar w:fldCharType="end"/>
            </w:r>
          </w:hyperlink>
        </w:p>
        <w:p w:rsidR="00B82CED" w:rsidRDefault="00B82CED" w:rsidP="008F461B">
          <w:r>
            <w:fldChar w:fldCharType="end"/>
          </w:r>
        </w:p>
      </w:sdtContent>
    </w:sdt>
    <w:p w:rsidR="00F51E41" w:rsidRPr="00D02F07" w:rsidRDefault="00F51E41" w:rsidP="008F461B"/>
    <w:p w:rsidR="00F51E41" w:rsidRPr="00D02F07" w:rsidRDefault="00F51E41" w:rsidP="008F461B"/>
    <w:p w:rsidR="00F51E41" w:rsidRPr="00B82CED" w:rsidRDefault="00F51E41" w:rsidP="008F461B">
      <w:pPr>
        <w:pStyle w:val="Overskrift1"/>
      </w:pPr>
      <w:r w:rsidRPr="00B82CED">
        <w:br w:type="page"/>
      </w:r>
      <w:bookmarkStart w:id="0" w:name="_Toc40434366"/>
      <w:r w:rsidRPr="00B82CED">
        <w:t>Formål med avtalen</w:t>
      </w:r>
      <w:bookmarkEnd w:id="0"/>
    </w:p>
    <w:p w:rsidR="00F51E41" w:rsidRPr="008F461B" w:rsidRDefault="00F51E41" w:rsidP="008F461B">
      <w:r w:rsidRPr="00980E1E">
        <w:rPr>
          <w:highlight w:val="yellow"/>
        </w:rPr>
        <w:t>Navn</w:t>
      </w:r>
      <w:r w:rsidRPr="00980E1E">
        <w:t xml:space="preserve"> </w:t>
      </w:r>
      <w:r w:rsidRPr="008F461B">
        <w:t>kommune har inngått tjenestekonsesjonskontrakter med private leverandører om levering av tjenesten BPA. Denne avtalen mellom bruker/arbeidsleder og Leverandør skal fylles ut når bruker/arbeidsleder har valgt en av leverandørene, eller den kommunale tjenesten, som arbeidsgiver for assistentene.</w:t>
      </w:r>
    </w:p>
    <w:p w:rsidR="00F51E41" w:rsidRPr="00EC0B62" w:rsidRDefault="00F51E41" w:rsidP="008F461B"/>
    <w:p w:rsidR="00F51E41" w:rsidRPr="00EC0B62" w:rsidRDefault="00F51E41" w:rsidP="008F461B">
      <w:r w:rsidRPr="00EC0B62">
        <w:t>Formålet med denne avtalen er å fordele ansvar mellom Partene og skape administrative forutsetninger for et godt samarbeid.</w:t>
      </w:r>
    </w:p>
    <w:p w:rsidR="00F51E41" w:rsidRPr="006C35F2" w:rsidRDefault="00F51E41" w:rsidP="008F461B"/>
    <w:p w:rsidR="00F51E41" w:rsidRDefault="00F51E41" w:rsidP="008F461B">
      <w:r w:rsidRPr="006C35F2">
        <w:t>Den som har assistansebehov har</w:t>
      </w:r>
      <w:r w:rsidR="00D2283B">
        <w:t xml:space="preserve"> normalt</w:t>
      </w:r>
      <w:r w:rsidRPr="006C35F2">
        <w:t xml:space="preserve"> rollen som Arbeidsleder og påtar seg hovedansvaret for den daglige organisering og innholdet i tjenesten i forhold til sine behov og innen </w:t>
      </w:r>
      <w:r w:rsidRPr="00EC0B62">
        <w:t>de rammer som vedtaket om BPA angir. Dersom bruker ikke selv kan ivareta</w:t>
      </w:r>
      <w:r w:rsidRPr="006C35F2">
        <w:t xml:space="preserve"> oppgaven som Arbeidsleder kan en annen person oppnevnes som Arbeidsleder for bruker.</w:t>
      </w:r>
    </w:p>
    <w:p w:rsidR="00B82CED" w:rsidRPr="00D02F07" w:rsidRDefault="00B82CED" w:rsidP="008F461B"/>
    <w:p w:rsidR="00F51E41" w:rsidRDefault="00F51E41" w:rsidP="008F461B">
      <w:r w:rsidRPr="00D52B11">
        <w:t>Andre avtaler mellom Leverandør og bruker/arbeidsleder i henhold til kontrakt mellom Leverandør og Oppdragsgiver skal ikke inngås. Dersom bruker/arbeidsleder inngår avtaler med Leverandør om kjøp av private tjenester fra Leverandør er dette er forhold mellom bruker/arbeidsleder og Leverandør.</w:t>
      </w:r>
    </w:p>
    <w:p w:rsidR="00F51E41" w:rsidRPr="00B82CED" w:rsidRDefault="00F51E41" w:rsidP="008F461B">
      <w:pPr>
        <w:pStyle w:val="Overskrift1"/>
      </w:pPr>
      <w:bookmarkStart w:id="1" w:name="_Toc40434367"/>
      <w:r w:rsidRPr="00B82CED">
        <w:t xml:space="preserve">Målsetning med </w:t>
      </w:r>
      <w:r w:rsidR="006231E9" w:rsidRPr="00B82CED">
        <w:t>BPA</w:t>
      </w:r>
      <w:bookmarkEnd w:id="1"/>
    </w:p>
    <w:p w:rsidR="00F51E41" w:rsidRPr="00D02F07" w:rsidRDefault="00F51E41" w:rsidP="008F461B">
      <w:r w:rsidRPr="006C35F2">
        <w:t xml:space="preserve">Målsetningen med ordningen om brukerstyrt personlig assistanse er at den som har et tjenestebehov skal få et mer selvstendig liv enn uten </w:t>
      </w:r>
      <w:r>
        <w:t xml:space="preserve">slik </w:t>
      </w:r>
      <w:r w:rsidRPr="006C35F2">
        <w:t xml:space="preserve">assistanse. Brukerstyringen er et middel til å bidra til bedre ressursutnyttelse, </w:t>
      </w:r>
      <w:r>
        <w:t xml:space="preserve">større </w:t>
      </w:r>
      <w:r w:rsidRPr="006C35F2">
        <w:t>fleksibilitet og kvalitetssikring innenfor rammene av gjel</w:t>
      </w:r>
      <w:r>
        <w:t>dende lover og regler, Oppdragsgiver</w:t>
      </w:r>
      <w:r w:rsidRPr="006C35F2">
        <w:t>s enkeltvedtak og kontrakten. Arbeidslederrollen er sentral i dette.</w:t>
      </w:r>
    </w:p>
    <w:p w:rsidR="00F51E41" w:rsidRPr="00B82CED" w:rsidRDefault="00F51E41" w:rsidP="008F461B">
      <w:pPr>
        <w:pStyle w:val="Overskrift1"/>
      </w:pPr>
      <w:bookmarkStart w:id="2" w:name="_Toc40434368"/>
      <w:r w:rsidRPr="00B82CED">
        <w:t>Definisjoner</w:t>
      </w:r>
      <w:bookmarkEnd w:id="2"/>
    </w:p>
    <w:p w:rsidR="00F51E41" w:rsidRPr="00EC0B62" w:rsidRDefault="00F51E41" w:rsidP="008F461B">
      <w:r w:rsidRPr="00EC0B62">
        <w:rPr>
          <w:b/>
        </w:rPr>
        <w:t>Bruker:</w:t>
      </w:r>
      <w:r w:rsidRPr="00EC0B62">
        <w:t xml:space="preserve"> Den som har fått innvilget BPA av sin kommune (vedtakseier).</w:t>
      </w:r>
    </w:p>
    <w:p w:rsidR="00F51E41" w:rsidRPr="00EC0B62" w:rsidRDefault="00F51E41" w:rsidP="008F461B"/>
    <w:p w:rsidR="00F51E41" w:rsidRPr="00EC0B62" w:rsidRDefault="00F51E41" w:rsidP="008F461B">
      <w:r w:rsidRPr="00EC0B62">
        <w:rPr>
          <w:b/>
          <w:szCs w:val="24"/>
        </w:rPr>
        <w:t>Arbeidsleder:</w:t>
      </w:r>
      <w:r w:rsidRPr="00EC0B62">
        <w:rPr>
          <w:szCs w:val="24"/>
        </w:rPr>
        <w:t xml:space="preserve"> </w:t>
      </w:r>
      <w:r w:rsidRPr="00EC0B62">
        <w:t>Den som ivaretar den daglige ledelsen av BPA ordningen. Denne er vedtakseier eller den som vedtakseiers representant på vegne av vedtakseier utpeker. Leverandør kan ikke være arbeidsleder uten særskilt avtale med Oppdragsgiver.</w:t>
      </w:r>
    </w:p>
    <w:p w:rsidR="00F51E41" w:rsidRPr="00EC0B62" w:rsidRDefault="00F51E41" w:rsidP="008F461B"/>
    <w:p w:rsidR="00F51E41" w:rsidRPr="00EC0B62" w:rsidRDefault="00F51E41" w:rsidP="008F461B">
      <w:r w:rsidRPr="00EC0B62">
        <w:rPr>
          <w:b/>
          <w:szCs w:val="24"/>
        </w:rPr>
        <w:t>Arbeidsgiver:</w:t>
      </w:r>
      <w:r w:rsidRPr="00EC0B62">
        <w:t xml:space="preserve"> De</w:t>
      </w:r>
      <w:r>
        <w:t>n som bruker har valgt som sin L</w:t>
      </w:r>
      <w:r w:rsidRPr="00EC0B62">
        <w:t xml:space="preserve">everandør. Denne har det ansvar for tjenestekvaliteten på vegne av Oppdragsgiver og arbeidsgiveransvaret for assistentene. </w:t>
      </w:r>
    </w:p>
    <w:p w:rsidR="00F51E41" w:rsidRPr="00EC0B62" w:rsidRDefault="00F51E41" w:rsidP="008F461B"/>
    <w:p w:rsidR="00F51E41" w:rsidRPr="00EC0B62" w:rsidRDefault="00F51E41" w:rsidP="008F461B">
      <w:pPr>
        <w:rPr>
          <w:b/>
        </w:rPr>
      </w:pPr>
      <w:r>
        <w:rPr>
          <w:b/>
        </w:rPr>
        <w:t xml:space="preserve">Oppdragsgiver: </w:t>
      </w:r>
      <w:r w:rsidRPr="00EC0B62">
        <w:t>Kommunen som tildeler tjenest</w:t>
      </w:r>
      <w:r>
        <w:t>e</w:t>
      </w:r>
      <w:r w:rsidR="00B82CED">
        <w:t xml:space="preserve">konsesjon til virksomheter for </w:t>
      </w:r>
      <w:r w:rsidRPr="00EC0B62">
        <w:t xml:space="preserve">brukerstyrt personlig </w:t>
      </w:r>
      <w:r>
        <w:t>assistanse.</w:t>
      </w:r>
    </w:p>
    <w:p w:rsidR="00F51E41" w:rsidRPr="00EC0B62" w:rsidRDefault="00F51E41" w:rsidP="008F461B"/>
    <w:p w:rsidR="00F51E41" w:rsidRPr="00FC5CD5" w:rsidRDefault="00F51E41" w:rsidP="008F461B">
      <w:pPr>
        <w:rPr>
          <w:b/>
          <w:color w:val="F236F6"/>
        </w:rPr>
      </w:pPr>
      <w:r w:rsidRPr="00EC0B62">
        <w:rPr>
          <w:b/>
        </w:rPr>
        <w:t>Leverandør:</w:t>
      </w:r>
      <w:r w:rsidRPr="00EC0B62">
        <w:rPr>
          <w:b/>
        </w:rPr>
        <w:tab/>
      </w:r>
      <w:r w:rsidRPr="00EC0B62">
        <w:t xml:space="preserve">Den </w:t>
      </w:r>
      <w:r>
        <w:t xml:space="preserve">virksomhet </w:t>
      </w:r>
      <w:r w:rsidRPr="00EC0B62">
        <w:t>som får tildelt tjenestekonsesjon</w:t>
      </w:r>
      <w:r w:rsidRPr="009333A1">
        <w:rPr>
          <w:color w:val="F236F6"/>
        </w:rPr>
        <w:t>.</w:t>
      </w:r>
      <w:r>
        <w:rPr>
          <w:b/>
          <w:color w:val="F236F6"/>
        </w:rPr>
        <w:t xml:space="preserve"> </w:t>
      </w:r>
    </w:p>
    <w:p w:rsidR="00F51E41" w:rsidRPr="00B82CED" w:rsidRDefault="00F51E41" w:rsidP="008F461B">
      <w:pPr>
        <w:pStyle w:val="Overskrift1"/>
      </w:pPr>
      <w:bookmarkStart w:id="3" w:name="_Toc40434369"/>
      <w:r w:rsidRPr="00B82CED">
        <w:t>Avtalens parter</w:t>
      </w:r>
      <w:bookmarkEnd w:id="3"/>
    </w:p>
    <w:p w:rsidR="00F51E41" w:rsidRPr="00D02F07" w:rsidRDefault="00F51E41" w:rsidP="008F461B">
      <w:r w:rsidRPr="00D02F07">
        <w:t>Denne individuelle avtalens parter er:</w:t>
      </w:r>
    </w:p>
    <w:p w:rsidR="00F51E41" w:rsidRPr="00D02F07" w:rsidRDefault="00F51E41" w:rsidP="008F461B"/>
    <w:p w:rsidR="00F51E41" w:rsidRPr="00D02F07" w:rsidRDefault="00F51E41" w:rsidP="008F461B">
      <w:pPr>
        <w:pStyle w:val="Listeavsnitt"/>
        <w:numPr>
          <w:ilvl w:val="0"/>
          <w:numId w:val="1"/>
        </w:numPr>
      </w:pPr>
      <w:r w:rsidRPr="00D02F07">
        <w:t>Arbeidsleder/bruker:</w:t>
      </w:r>
      <w:r w:rsidRPr="00D02F07">
        <w:tab/>
      </w:r>
      <w:r w:rsidRPr="00980E1E">
        <w:rPr>
          <w:highlight w:val="yellow"/>
        </w:rPr>
        <w:t>Navn</w:t>
      </w:r>
    </w:p>
    <w:p w:rsidR="00F51E41" w:rsidRPr="00D02F07" w:rsidRDefault="00F51E41" w:rsidP="008F461B">
      <w:pPr>
        <w:pStyle w:val="Listeavsnitt"/>
        <w:numPr>
          <w:ilvl w:val="0"/>
          <w:numId w:val="1"/>
        </w:numPr>
      </w:pPr>
      <w:r w:rsidRPr="00D02F07">
        <w:t>Leverandør:</w:t>
      </w:r>
      <w:r w:rsidRPr="00D02F07">
        <w:tab/>
      </w:r>
      <w:r w:rsidRPr="00D02F07">
        <w:tab/>
      </w:r>
      <w:r w:rsidRPr="00980E1E">
        <w:rPr>
          <w:highlight w:val="yellow"/>
        </w:rPr>
        <w:t>Navn</w:t>
      </w:r>
    </w:p>
    <w:p w:rsidR="00F51E41" w:rsidRPr="00D02F07" w:rsidRDefault="00F51E41" w:rsidP="008F461B"/>
    <w:p w:rsidR="00F51E41" w:rsidRPr="00D02F07" w:rsidRDefault="00F51E41" w:rsidP="008F461B">
      <w:r w:rsidRPr="00D02F07">
        <w:t xml:space="preserve">Partene kan ikke overdra sine forpliktelser etter denne avtalen til andre uten skriftlig samtykke fra den andre part og </w:t>
      </w:r>
      <w:r>
        <w:t>Oppdragsgiver</w:t>
      </w:r>
      <w:r w:rsidRPr="00D02F07">
        <w:t>.</w:t>
      </w:r>
    </w:p>
    <w:p w:rsidR="00F51E41" w:rsidRPr="00B82CED" w:rsidRDefault="00F51E41" w:rsidP="008F461B">
      <w:pPr>
        <w:pStyle w:val="Overskrift1"/>
      </w:pPr>
      <w:bookmarkStart w:id="4" w:name="_Toc40434370"/>
      <w:r w:rsidRPr="00B82CED">
        <w:t>Avtaleperiode</w:t>
      </w:r>
      <w:bookmarkEnd w:id="4"/>
    </w:p>
    <w:p w:rsidR="00F51E41" w:rsidRPr="00D02F07" w:rsidRDefault="00F51E41" w:rsidP="008F461B">
      <w:r w:rsidRPr="00D02F07">
        <w:t xml:space="preserve">Avtalen gjelder fra </w:t>
      </w:r>
      <w:r w:rsidRPr="00980E1E">
        <w:rPr>
          <w:highlight w:val="yellow"/>
        </w:rPr>
        <w:t>……….(dd/mm/åå)</w:t>
      </w:r>
      <w:r w:rsidRPr="00980E1E">
        <w:t xml:space="preserve"> </w:t>
      </w:r>
      <w:r w:rsidRPr="00D02F07">
        <w:t xml:space="preserve">og så lenge bruker mottar tjenester fra </w:t>
      </w:r>
      <w:r>
        <w:t>Leverandør</w:t>
      </w:r>
      <w:r w:rsidRPr="00D02F07">
        <w:t xml:space="preserve">. </w:t>
      </w:r>
    </w:p>
    <w:p w:rsidR="00F51E41" w:rsidRPr="00B82CED" w:rsidRDefault="00F51E41" w:rsidP="008F461B">
      <w:pPr>
        <w:pStyle w:val="Overskrift1"/>
      </w:pPr>
      <w:bookmarkStart w:id="5" w:name="_Toc40434371"/>
      <w:r w:rsidRPr="00B82CED">
        <w:t>Skifte av Leverandør</w:t>
      </w:r>
      <w:bookmarkEnd w:id="5"/>
    </w:p>
    <w:p w:rsidR="00F51E41" w:rsidRPr="00950AF5" w:rsidRDefault="00F51E41" w:rsidP="008F461B">
      <w:pPr>
        <w:rPr>
          <w:color w:val="F236F6"/>
        </w:rPr>
      </w:pPr>
      <w:r w:rsidRPr="00D02F07">
        <w:t xml:space="preserve">Bruker kan velge å skifte Leverandør med tre måneders varsel. Kortere frist kan avtales mellom </w:t>
      </w:r>
      <w:r>
        <w:t>gammel og ny Leverandør</w:t>
      </w:r>
      <w:r w:rsidRPr="000C12CD">
        <w:t>. Ved skif</w:t>
      </w:r>
      <w:r>
        <w:t xml:space="preserve">te av Leverandør kan bruker </w:t>
      </w:r>
      <w:r w:rsidRPr="000C12CD">
        <w:t xml:space="preserve">velge blant de leverandører </w:t>
      </w:r>
      <w:r>
        <w:t>O</w:t>
      </w:r>
      <w:r w:rsidRPr="000C12CD">
        <w:t>ppdragsgiver har inngått kontrakt med, eller den kommunale tjenesten.</w:t>
      </w:r>
      <w:r>
        <w:rPr>
          <w:color w:val="F236F6"/>
        </w:rPr>
        <w:t xml:space="preserve"> </w:t>
      </w:r>
      <w:r w:rsidRPr="000D5F33">
        <w:t xml:space="preserve">Bruker har ansvar for å varsle nåværende </w:t>
      </w:r>
      <w:r>
        <w:t>L</w:t>
      </w:r>
      <w:r w:rsidRPr="000D5F33">
        <w:t>everandør og/eller Oppdragsgiver.</w:t>
      </w:r>
    </w:p>
    <w:p w:rsidR="00F51E41" w:rsidRPr="002B07B6" w:rsidRDefault="00F51E41" w:rsidP="008F461B"/>
    <w:p w:rsidR="00F51E41" w:rsidRPr="00D02F07" w:rsidRDefault="00F51E41" w:rsidP="008F461B">
      <w:r w:rsidRPr="000C12CD">
        <w:t xml:space="preserve">Ved skifte av Leverandør skal tidligere Leverandør informere Oppdragsgiver om status vedrørende timeforbruk (leverte timer og vedtakstimer) ved dato for leverandørskiftet. Oppdragsgiver skal informere ny Leverandør. </w:t>
      </w:r>
    </w:p>
    <w:p w:rsidR="00F51E41" w:rsidRPr="00B82CED" w:rsidRDefault="00F51E41" w:rsidP="008F461B">
      <w:pPr>
        <w:pStyle w:val="Overskrift1"/>
      </w:pPr>
      <w:bookmarkStart w:id="6" w:name="_Toc40434372"/>
      <w:r w:rsidRPr="00B82CED">
        <w:t>Tjenestene – assistansens omfang</w:t>
      </w:r>
      <w:bookmarkEnd w:id="6"/>
    </w:p>
    <w:p w:rsidR="00F51E41" w:rsidRDefault="006231E9" w:rsidP="008F461B">
      <w:r>
        <w:t>BPA</w:t>
      </w:r>
      <w:r w:rsidR="00F51E41" w:rsidRPr="00D02F07">
        <w:t xml:space="preserve"> er innvilget ved vedtak fattet av </w:t>
      </w:r>
      <w:r w:rsidR="00F51E41">
        <w:t>Oppdragsgiver</w:t>
      </w:r>
      <w:r w:rsidR="00F51E41" w:rsidRPr="00D02F07">
        <w:t xml:space="preserve">. Bruker mottar brev med vedtak fra </w:t>
      </w:r>
      <w:r w:rsidR="00F51E41">
        <w:t>Oppdragsgiver</w:t>
      </w:r>
      <w:r w:rsidR="00F51E41" w:rsidRPr="00D02F07">
        <w:t xml:space="preserve">. Leverandør mottar bestilling fra </w:t>
      </w:r>
      <w:r w:rsidR="00F51E41">
        <w:t>Oppdragsgiver</w:t>
      </w:r>
      <w:r w:rsidR="00F51E41" w:rsidRPr="00D02F07">
        <w:t xml:space="preserve"> med beskrivelse av innholdet i tjenesten og antall innvilgede timer BPA.</w:t>
      </w:r>
    </w:p>
    <w:p w:rsidR="00FF2247" w:rsidRDefault="00FF2247" w:rsidP="008F461B"/>
    <w:p w:rsidR="00FF2247" w:rsidRPr="00D02F07" w:rsidRDefault="00FF2247" w:rsidP="008F461B">
      <w:r>
        <w:t>Bruker disponerer fritt sine vedtakstimer gjennom året, men kan ikke overføre ubenyttede vedtakstimer fra ett kalenderår til neste. Ubenyttede vedtakstimer bortfaller derfor per 31.12.</w:t>
      </w:r>
    </w:p>
    <w:p w:rsidR="00F51E41" w:rsidRPr="00B82CED" w:rsidRDefault="00F51E41" w:rsidP="008F461B">
      <w:pPr>
        <w:pStyle w:val="Overskrift1"/>
      </w:pPr>
      <w:bookmarkStart w:id="7" w:name="_Toc40434373"/>
      <w:r w:rsidRPr="00B82CED">
        <w:t>Arbeidsleders rolle, ansvar og forpliktelser</w:t>
      </w:r>
      <w:bookmarkEnd w:id="7"/>
    </w:p>
    <w:p w:rsidR="00F51E41" w:rsidRPr="00D02F07" w:rsidRDefault="00F51E41" w:rsidP="008F461B">
      <w:r w:rsidRPr="00D02F07">
        <w:t>Arbeidsleder skal organisere ordningen med BPA og har ansvar for den daglige oppfølging og opplæring av assistentene. Arbeidsgiveransvaret ligger hos Leverandør.</w:t>
      </w:r>
    </w:p>
    <w:p w:rsidR="00F51E41" w:rsidRPr="00D02F07" w:rsidRDefault="00F51E41" w:rsidP="008F461B"/>
    <w:p w:rsidR="00F51E41" w:rsidRPr="00D02F07" w:rsidRDefault="00F51E41" w:rsidP="008F461B">
      <w:r w:rsidRPr="00D02F07">
        <w:t xml:space="preserve">Arbeidsleder forplikter seg </w:t>
      </w:r>
      <w:r>
        <w:t>til:</w:t>
      </w:r>
    </w:p>
    <w:p w:rsidR="00F51E41" w:rsidRPr="00D02F07" w:rsidRDefault="00F51E41" w:rsidP="008F461B">
      <w:pPr>
        <w:pStyle w:val="Listeavsnitt"/>
        <w:numPr>
          <w:ilvl w:val="0"/>
          <w:numId w:val="2"/>
        </w:numPr>
      </w:pPr>
      <w:r>
        <w:t>Å m</w:t>
      </w:r>
      <w:r w:rsidRPr="00D02F07">
        <w:t xml:space="preserve">otta opplæring i sin rolle som arbeidsleder. </w:t>
      </w:r>
    </w:p>
    <w:p w:rsidR="00F51E41" w:rsidRPr="00D02F07" w:rsidRDefault="00F51E41" w:rsidP="008F461B">
      <w:pPr>
        <w:pStyle w:val="Listeavsnitt"/>
        <w:numPr>
          <w:ilvl w:val="0"/>
          <w:numId w:val="2"/>
        </w:numPr>
      </w:pPr>
      <w:r>
        <w:t>Å s</w:t>
      </w:r>
      <w:r w:rsidRPr="00D02F07">
        <w:t>ette seg inn i og følge de lover og regler som gjelder for assistenes arbeidsvilkår.</w:t>
      </w:r>
    </w:p>
    <w:p w:rsidR="00F51E41" w:rsidRPr="00D02F07" w:rsidRDefault="00F51E41" w:rsidP="008F461B">
      <w:pPr>
        <w:pStyle w:val="Listeavsnitt"/>
        <w:numPr>
          <w:ilvl w:val="0"/>
          <w:numId w:val="2"/>
        </w:numPr>
      </w:pPr>
      <w:r>
        <w:t>Å p</w:t>
      </w:r>
      <w:r w:rsidRPr="00D02F07">
        <w:t>åse at tjenesten leveres innen de rammer som er satt i medhold av vedtaket.</w:t>
      </w:r>
    </w:p>
    <w:p w:rsidR="00F51E41" w:rsidRPr="00D02F07" w:rsidRDefault="00F51E41" w:rsidP="008F461B">
      <w:pPr>
        <w:pStyle w:val="Listeavsnitt"/>
        <w:numPr>
          <w:ilvl w:val="0"/>
          <w:numId w:val="2"/>
        </w:numPr>
      </w:pPr>
      <w:r>
        <w:t>Å l</w:t>
      </w:r>
      <w:r w:rsidRPr="00D02F07">
        <w:t>ære opp assistentene i deres arbeidsoppgaver og melde fra til Leverandør ved behov for bistand til opplæringen.</w:t>
      </w:r>
    </w:p>
    <w:p w:rsidR="00F51E41" w:rsidRPr="00D02F07" w:rsidRDefault="00F51E41" w:rsidP="008F461B"/>
    <w:p w:rsidR="00F51E41" w:rsidRPr="00D02F07" w:rsidRDefault="00F51E41" w:rsidP="008F461B">
      <w:r w:rsidRPr="00D02F07">
        <w:t>Arbeidsleder skal melde fra til Leverandør ved skifte av adresse og telefonnummer.</w:t>
      </w:r>
    </w:p>
    <w:p w:rsidR="00F51E41" w:rsidRPr="00D02F07" w:rsidRDefault="00F51E41" w:rsidP="008F461B"/>
    <w:p w:rsidR="00F51E41" w:rsidRPr="00D02F07" w:rsidRDefault="00F51E41" w:rsidP="008F461B">
      <w:r w:rsidRPr="00D02F07">
        <w:t>Arbeidsleder kan ha ansvar for rekruttering av assistenter.</w:t>
      </w:r>
      <w:r>
        <w:t xml:space="preserve"> Arbeidsleder og Leverandør </w:t>
      </w:r>
      <w:r w:rsidRPr="00D02F07">
        <w:t>avtale</w:t>
      </w:r>
      <w:r>
        <w:t>r</w:t>
      </w:r>
      <w:r w:rsidRPr="00D02F07">
        <w:t xml:space="preserve"> seg </w:t>
      </w:r>
      <w:r w:rsidR="00B82CED" w:rsidRPr="00D02F07">
        <w:t>imellom</w:t>
      </w:r>
      <w:r w:rsidRPr="00D02F07">
        <w:t xml:space="preserve"> hvordan d</w:t>
      </w:r>
      <w:r>
        <w:t>ette ansvaret fordeles. Dersom a</w:t>
      </w:r>
      <w:r w:rsidRPr="00D02F07">
        <w:t>rbeidsleder har vansker med å skaffe assisten</w:t>
      </w:r>
      <w:r>
        <w:t>ter (faste og tilkalling) skal a</w:t>
      </w:r>
      <w:r w:rsidRPr="00D02F07">
        <w:t xml:space="preserve">rbeidsleder informere Leverandør for bistand. </w:t>
      </w:r>
    </w:p>
    <w:p w:rsidR="00F51E41" w:rsidRPr="00D02F07" w:rsidRDefault="00F51E41" w:rsidP="008F461B"/>
    <w:p w:rsidR="00F51E41" w:rsidRPr="00D02F07" w:rsidRDefault="00F51E41" w:rsidP="008F461B">
      <w:r w:rsidRPr="00D02F07">
        <w:t>Leverandør har, som arbeidsgiver for assistentene, ansvaret for selve ansettelsen.</w:t>
      </w:r>
    </w:p>
    <w:p w:rsidR="00F51E41" w:rsidRPr="00B82CED" w:rsidRDefault="00F51E41" w:rsidP="008F461B">
      <w:pPr>
        <w:pStyle w:val="Overskrift1"/>
      </w:pPr>
      <w:bookmarkStart w:id="8" w:name="_Toc40434374"/>
      <w:r w:rsidRPr="00B82CED">
        <w:t>Bruk av nærstående som assistenter</w:t>
      </w:r>
      <w:bookmarkEnd w:id="8"/>
    </w:p>
    <w:p w:rsidR="00F51E41" w:rsidRPr="00D02F07" w:rsidRDefault="00F51E41" w:rsidP="008F461B">
      <w:r w:rsidRPr="00D02F07">
        <w:t xml:space="preserve">Familie og andre nærstående av bruker/arbeidsleder skal som hovedregel ikke ansettes som assistenter. </w:t>
      </w:r>
      <w:r>
        <w:t>Oppdragsgiver</w:t>
      </w:r>
      <w:r w:rsidRPr="00D02F07">
        <w:t xml:space="preserve"> kan likevel i enkelte tilfelle tillate bruk av familie og andre nærstående. </w:t>
      </w:r>
      <w:r w:rsidR="00270486">
        <w:t>En slik ansettelse skal ikke skje uten at Oppdragsgiver gir en skriftlig tidsbegrenset dispensasjon.</w:t>
      </w:r>
    </w:p>
    <w:p w:rsidR="00F51E41" w:rsidRPr="00D02F07" w:rsidRDefault="00F51E41" w:rsidP="008F461B">
      <w:r w:rsidRPr="00D02F07">
        <w:tab/>
      </w:r>
    </w:p>
    <w:p w:rsidR="00F51E41" w:rsidRPr="00D02F07" w:rsidRDefault="00F51E41" w:rsidP="008F461B">
      <w:r w:rsidRPr="00D02F07">
        <w:t xml:space="preserve">Familie og andre nærstående kan unntaksvis benyttes som tilkallingsassistent uten samtykke fra </w:t>
      </w:r>
      <w:r>
        <w:t>Oppdragsgiver</w:t>
      </w:r>
      <w:r w:rsidRPr="00D02F07">
        <w:t xml:space="preserve"> i enkelttilfeller der en assistent ikke kan møte iht. arbeidsplan pga. akutt sykdom eller tilsvarende.</w:t>
      </w:r>
    </w:p>
    <w:p w:rsidR="00F51E41" w:rsidRPr="00D02F07" w:rsidRDefault="00F51E41" w:rsidP="008F461B">
      <w:r w:rsidRPr="00D02F07">
        <w:tab/>
      </w:r>
    </w:p>
    <w:p w:rsidR="00F51E41" w:rsidRPr="00D02F07" w:rsidRDefault="00F51E41" w:rsidP="008F461B">
      <w:r w:rsidRPr="00D02F07">
        <w:t xml:space="preserve">Med familie og nærstående menes (listen er ikke uttømmende): </w:t>
      </w:r>
    </w:p>
    <w:p w:rsidR="00F51E41" w:rsidRPr="00D02F07" w:rsidRDefault="00F51E41" w:rsidP="008F461B">
      <w:r w:rsidRPr="00D02F07">
        <w:t>Ektefelle/samboer, far/mor, søsken, barn og andre familiemedlemmer som står bruker nær. Venner og bekjente kan regnes som nærstående.</w:t>
      </w:r>
    </w:p>
    <w:p w:rsidR="00F51E41" w:rsidRPr="00D02F07" w:rsidRDefault="00F51E41" w:rsidP="008F461B"/>
    <w:p w:rsidR="00F51E41" w:rsidRPr="008F461B" w:rsidRDefault="00F51E41" w:rsidP="008F461B">
      <w:pPr>
        <w:rPr>
          <w:szCs w:val="24"/>
        </w:rPr>
      </w:pPr>
      <w:r>
        <w:t>Ved tvilstilfeller</w:t>
      </w:r>
      <w:r w:rsidRPr="00D02F07">
        <w:t xml:space="preserve"> er det </w:t>
      </w:r>
      <w:r>
        <w:t>Oppdragsgiver</w:t>
      </w:r>
      <w:r w:rsidRPr="00D02F07">
        <w:t xml:space="preserve"> som definerer hva som ansees som nærstående.</w:t>
      </w:r>
    </w:p>
    <w:p w:rsidR="00F51E41" w:rsidRPr="00B82CED" w:rsidRDefault="00F51E41" w:rsidP="008F461B">
      <w:pPr>
        <w:pStyle w:val="Overskrift1"/>
      </w:pPr>
      <w:bookmarkStart w:id="9" w:name="_Toc40434375"/>
      <w:r w:rsidRPr="00B82CED">
        <w:t>Ansvar for å fremskaffe vikar</w:t>
      </w:r>
      <w:bookmarkEnd w:id="9"/>
    </w:p>
    <w:p w:rsidR="00F51E41" w:rsidRPr="002909A2" w:rsidRDefault="00F51E41" w:rsidP="008F461B">
      <w:r w:rsidRPr="00255381">
        <w:t>Leverandør har ansvar for å avklare med bruker/arbeidsleder om vedkommende selv eller Leverandør skal fremskaffe vikar ved behov, evt</w:t>
      </w:r>
      <w:r w:rsidR="00FF2247">
        <w:t>.</w:t>
      </w:r>
      <w:r w:rsidRPr="00255381">
        <w:t xml:space="preserve"> hvordan</w:t>
      </w:r>
      <w:r>
        <w:t xml:space="preserve"> ansvaret fordeles mellom </w:t>
      </w:r>
      <w:r w:rsidRPr="00255381">
        <w:t>partene.</w:t>
      </w:r>
    </w:p>
    <w:p w:rsidR="00270486" w:rsidRDefault="00F51E41" w:rsidP="00FF2247">
      <w:pPr>
        <w:pStyle w:val="Overskrift1"/>
      </w:pPr>
      <w:bookmarkStart w:id="10" w:name="_Toc40434376"/>
      <w:r w:rsidRPr="00B82CED">
        <w:t>Følge av assistent på reise</w:t>
      </w:r>
      <w:bookmarkEnd w:id="10"/>
    </w:p>
    <w:p w:rsidR="008F22E6" w:rsidRDefault="008F22E6" w:rsidP="008F22E6">
      <w:r>
        <w:t xml:space="preserve">Innenfor den tildelte timerammen, og innenfor arbeidsrettslige bestemmelser, kan BPA benyttes ved reiser utenfor kommunen. </w:t>
      </w:r>
    </w:p>
    <w:p w:rsidR="008F22E6" w:rsidRDefault="008F22E6" w:rsidP="008F22E6"/>
    <w:p w:rsidR="008F22E6" w:rsidRDefault="008F22E6" w:rsidP="008F22E6">
      <w:r>
        <w:t>Ved brukers eventuelle reiser (innenlands og utenlands) skal assistentenes krav til arbeidsvilkår i henhold til Arbeidsmiljøloven ivaretas. Dette er Leverandørs arbeidsgiveransvar, og Leverandør skal godkjenne assistentens arbeidsplan før avreise.</w:t>
      </w:r>
    </w:p>
    <w:p w:rsidR="008F22E6" w:rsidRDefault="008F22E6" w:rsidP="008F22E6"/>
    <w:p w:rsidR="008F22E6" w:rsidRDefault="008F22E6" w:rsidP="008F22E6">
      <w:r>
        <w:t>Leverandør skal sørge for at assistenten er nødvendig forsikret ved reise.</w:t>
      </w:r>
    </w:p>
    <w:p w:rsidR="008F22E6" w:rsidRDefault="008F22E6" w:rsidP="008F22E6"/>
    <w:p w:rsidR="008F22E6" w:rsidRDefault="008F22E6" w:rsidP="008F22E6">
      <w:r>
        <w:t>Forutsetningen for reiser er at det ikke påløper økte kostnader for kommunen. Oppdragsgiver aksepterer derfor ikke</w:t>
      </w:r>
      <w:r w:rsidRPr="001B1017">
        <w:t xml:space="preserve"> økte kostnader eller økt timebruk som følge av reise</w:t>
      </w:r>
      <w:r>
        <w:t>. Alle kostnader utover den tildelte timerammen må dekkes selv av Bruker.</w:t>
      </w:r>
    </w:p>
    <w:p w:rsidR="008F22E6" w:rsidRDefault="008F22E6" w:rsidP="008F22E6"/>
    <w:p w:rsidR="008F22E6" w:rsidRDefault="008F22E6" w:rsidP="008F22E6">
      <w:r>
        <w:t>Brukers reiser til utlandet gjøres i utgangspunktet på eget ansvar. Lengre utenlandsopphold reiser også særskilte spørsmål knyttet til forsvarlighet og kontroll av ordningen som i forkant må avklares med Oppdragsgiver. Leverandør plikter derfor å avklare utenlandsopphold over tre uker med Oppdragsgiver.</w:t>
      </w:r>
    </w:p>
    <w:p w:rsidR="00F51E41" w:rsidRPr="00B82CED" w:rsidRDefault="00F51E41" w:rsidP="008F461B">
      <w:pPr>
        <w:pStyle w:val="Overskrift1"/>
      </w:pPr>
      <w:bookmarkStart w:id="11" w:name="_Toc40434377"/>
      <w:r w:rsidRPr="00B82CED">
        <w:t>Ansvar ved biltransport</w:t>
      </w:r>
      <w:bookmarkEnd w:id="11"/>
    </w:p>
    <w:p w:rsidR="00F51E41" w:rsidRPr="00B82CED" w:rsidRDefault="00F51E41" w:rsidP="008F461B">
      <w:pPr>
        <w:pStyle w:val="Overskrift2"/>
      </w:pPr>
      <w:bookmarkStart w:id="12" w:name="_Toc40434378"/>
      <w:r w:rsidRPr="00B82CED">
        <w:t>Transport av bruker i assistens bil</w:t>
      </w:r>
      <w:bookmarkEnd w:id="12"/>
    </w:p>
    <w:p w:rsidR="00F51E41" w:rsidRPr="00D02F07" w:rsidRDefault="00F51E41" w:rsidP="008F461B">
      <w:r w:rsidRPr="00D02F07">
        <w:t xml:space="preserve">Assistenten skal ikke pålegges å bruke egen bil i tjenesten. Dersom assistenten ønsker å benytte egen bil i tjenesten, skal dette skriftlig avtales og godkjennes av Leverandør. Leverandør har ansvar for å forsikre seg om at assistentens bil er forsikret. </w:t>
      </w:r>
    </w:p>
    <w:p w:rsidR="00F51E41" w:rsidRPr="00D02F07" w:rsidRDefault="00F51E41" w:rsidP="008F461B"/>
    <w:p w:rsidR="00F51E41" w:rsidRPr="00D02F07" w:rsidRDefault="00F51E41" w:rsidP="008F461B">
      <w:r w:rsidRPr="00D02F07">
        <w:t xml:space="preserve">Ved kjøring for bruker i assistentens bil, med og uten bruker i bilen, skal bruker betale assistenten kjøregodtgjørelse etter statens satser. </w:t>
      </w:r>
    </w:p>
    <w:p w:rsidR="00F51E41" w:rsidRPr="00B82CED" w:rsidRDefault="00F51E41" w:rsidP="008F461B">
      <w:pPr>
        <w:pStyle w:val="Overskrift2"/>
      </w:pPr>
      <w:bookmarkStart w:id="13" w:name="_Toc40434379"/>
      <w:r w:rsidRPr="00B82CED">
        <w:t>Assistent er sjåfør i brukers bil</w:t>
      </w:r>
      <w:bookmarkEnd w:id="13"/>
    </w:p>
    <w:p w:rsidR="00F51E41" w:rsidRPr="00D02F07" w:rsidRDefault="00F51E41" w:rsidP="008F461B">
      <w:pPr>
        <w:rPr>
          <w:i/>
        </w:rPr>
      </w:pPr>
      <w:r w:rsidRPr="00D02F07">
        <w:rPr>
          <w:color w:val="000000"/>
        </w:rPr>
        <w:t>Assistent som benytter brukers bil, gjør dette på</w:t>
      </w:r>
      <w:r w:rsidRPr="00D02F07">
        <w:t xml:space="preserve"> brukers ansvar. Bruker er ansvarlig for forsikring av bilen. Dersom bilen skades når assistent er sjåfør, har bruker ansvar for at alle kostnader knyttet til skaden dekkes av brukers forsikring. Dette gjelder også egenandel på forsikring.</w:t>
      </w:r>
    </w:p>
    <w:p w:rsidR="00F51E41" w:rsidRPr="00B82CED" w:rsidRDefault="00F51E41" w:rsidP="008F461B">
      <w:pPr>
        <w:pStyle w:val="Overskrift1"/>
      </w:pPr>
      <w:bookmarkStart w:id="14" w:name="_Toc40434380"/>
      <w:r w:rsidRPr="00B82CED">
        <w:t>Innleggelse i institusjon/sykehus</w:t>
      </w:r>
      <w:bookmarkEnd w:id="14"/>
    </w:p>
    <w:p w:rsidR="00F51E41" w:rsidRPr="00D02F07" w:rsidRDefault="00F51E41" w:rsidP="008F461B">
      <w:r w:rsidRPr="00D02F07">
        <w:t>Ved heldøgns opphold i institusjon /sykehus (t</w:t>
      </w:r>
      <w:r>
        <w:t>idsbegrenset eller varig) skal a</w:t>
      </w:r>
      <w:r w:rsidRPr="00D02F07">
        <w:t xml:space="preserve">rbeidsleder varsle Leverandør og </w:t>
      </w:r>
      <w:r>
        <w:t>Oppdragsgiver</w:t>
      </w:r>
      <w:r w:rsidRPr="00D02F07">
        <w:t>.</w:t>
      </w:r>
      <w:r>
        <w:t xml:space="preserve"> Ved planlagt innleggelse skal a</w:t>
      </w:r>
      <w:r w:rsidRPr="00D02F07">
        <w:t>rbeidsleder varsle så fort innleggelsen er bestemt. Ved akutt innlegge</w:t>
      </w:r>
      <w:r>
        <w:t>lse skal a</w:t>
      </w:r>
      <w:r w:rsidRPr="00D02F07">
        <w:t xml:space="preserve">rbeidsleder varsle Leverandør snarest mulig. </w:t>
      </w:r>
    </w:p>
    <w:p w:rsidR="00F51E41" w:rsidRPr="00D02F07" w:rsidRDefault="00F51E41" w:rsidP="008F461B"/>
    <w:p w:rsidR="00F51E41" w:rsidRPr="00D02F07" w:rsidRDefault="00F51E41" w:rsidP="008F461B">
      <w:r w:rsidRPr="00D02F07">
        <w:t>Dersom institusjonen/sykehuset har framsatt behov for tilstedeværelse av assist</w:t>
      </w:r>
      <w:r>
        <w:t>ent under innleggelsen overfor a</w:t>
      </w:r>
      <w:r w:rsidRPr="00D02F07">
        <w:t xml:space="preserve">rbeidsleder, skal Leverandør informeres umiddelbart.  </w:t>
      </w:r>
    </w:p>
    <w:p w:rsidR="00F51E41" w:rsidRPr="00B82CED" w:rsidRDefault="00F51E41" w:rsidP="008F461B">
      <w:pPr>
        <w:pStyle w:val="Overskrift1"/>
      </w:pPr>
      <w:bookmarkStart w:id="15" w:name="_Toc40434381"/>
      <w:r w:rsidRPr="00B82CED">
        <w:t>Leverandørs erstatningsansvar ved skade hos bruker</w:t>
      </w:r>
      <w:bookmarkEnd w:id="15"/>
    </w:p>
    <w:p w:rsidR="00F51E41" w:rsidRPr="001D75DA" w:rsidRDefault="00F51E41" w:rsidP="008F461B">
      <w:r w:rsidRPr="001D75DA">
        <w:t>Leverandør svarer etter reglene i skadeerstatningsloven § 2-1 for skade som voldes av Leverandørs arbeidstakere, underleverandører og enhver annen som benytt</w:t>
      </w:r>
      <w:r>
        <w:t>es for å gjennomføre oppdraget. Bruker/arbeidsleder har ansvar for å fremsette eventuelt krav.</w:t>
      </w:r>
    </w:p>
    <w:p w:rsidR="00F51E41" w:rsidRPr="00B82CED" w:rsidRDefault="00F51E41" w:rsidP="008F461B">
      <w:pPr>
        <w:pStyle w:val="Overskrift1"/>
      </w:pPr>
      <w:bookmarkStart w:id="16" w:name="_Toc40434382"/>
      <w:r w:rsidRPr="00B82CED">
        <w:t>Leverandørens ytelser og forpliktelser</w:t>
      </w:r>
      <w:bookmarkEnd w:id="16"/>
    </w:p>
    <w:p w:rsidR="00F51E41" w:rsidRPr="00D02F07" w:rsidRDefault="00F51E41" w:rsidP="008F461B">
      <w:r w:rsidRPr="00D02F07">
        <w:t xml:space="preserve">Leverandørens ytelser og forpliktelser fremkommer av tjenestekonsesjonsavtalen mellom </w:t>
      </w:r>
      <w:r>
        <w:t>Oppdragsgiver</w:t>
      </w:r>
      <w:r w:rsidRPr="00D02F07">
        <w:t xml:space="preserve"> og Leverandør.</w:t>
      </w:r>
    </w:p>
    <w:p w:rsidR="00F51E41" w:rsidRPr="00B82CED" w:rsidRDefault="00F51E41" w:rsidP="008F461B">
      <w:pPr>
        <w:pStyle w:val="Overskrift1"/>
      </w:pPr>
      <w:bookmarkStart w:id="17" w:name="_Toc40434383"/>
      <w:r w:rsidRPr="00B82CED">
        <w:t>Rapportering</w:t>
      </w:r>
      <w:bookmarkEnd w:id="17"/>
    </w:p>
    <w:p w:rsidR="00F51E41" w:rsidRPr="00D02F07" w:rsidRDefault="00F51E41" w:rsidP="008F461B">
      <w:r w:rsidRPr="00D02F07">
        <w:t xml:space="preserve">Arbeidsleder skal sende nødvendig dokumentasjon for utbetaling av lønn til assistenter til Leverandør. </w:t>
      </w:r>
      <w:r w:rsidRPr="00082D39">
        <w:t xml:space="preserve">Eksempler </w:t>
      </w:r>
      <w:r w:rsidRPr="00D02F07">
        <w:t>på slik dokumentasjon er timelister og arbeidsplaner/turnus. Arbeidsleder skal også oversende annen dokumentasjon Leverandør kan ha behov for i forbindelse med sitt ansvar som arbeidsgiver.</w:t>
      </w:r>
    </w:p>
    <w:p w:rsidR="00F51E41" w:rsidRPr="00B82CED" w:rsidRDefault="00F51E41" w:rsidP="008F461B">
      <w:pPr>
        <w:pStyle w:val="Overskrift1"/>
      </w:pPr>
      <w:bookmarkStart w:id="18" w:name="_Toc40434384"/>
      <w:r w:rsidRPr="00B82CED">
        <w:t>Gjensidig informasjonsplikt</w:t>
      </w:r>
      <w:bookmarkEnd w:id="18"/>
    </w:p>
    <w:p w:rsidR="00F51E41" w:rsidRDefault="00F51E41" w:rsidP="008F461B">
      <w:r w:rsidRPr="00D02F07">
        <w:t xml:space="preserve">Arbeidsleder og Leverandør skal gjensidig informere hverandre om alle forhold som har betydning for brukers/Arbeidsleders behov for assistanse. </w:t>
      </w:r>
    </w:p>
    <w:p w:rsidR="00F51E41" w:rsidRDefault="00F51E41" w:rsidP="008F461B"/>
    <w:p w:rsidR="00F51E41" w:rsidRPr="00D02F07" w:rsidRDefault="00F51E41" w:rsidP="008F461B">
      <w:r w:rsidRPr="009B7547">
        <w:t>Oppdragsgiver har rett til det innsyn i BPA-ordningen, som oppdragsgiver finner nødvendig, herunder innsyn i tjenestekvalitet, HMS for assistentene og økonomi.</w:t>
      </w:r>
    </w:p>
    <w:p w:rsidR="00F51E41" w:rsidRPr="00B82CED" w:rsidRDefault="00F51E41" w:rsidP="008F461B">
      <w:pPr>
        <w:pStyle w:val="Overskrift1"/>
      </w:pPr>
      <w:bookmarkStart w:id="19" w:name="_Toc40434385"/>
      <w:r w:rsidRPr="00B82CED">
        <w:t>Generelle bestemmelser</w:t>
      </w:r>
      <w:bookmarkEnd w:id="19"/>
    </w:p>
    <w:p w:rsidR="00F51E41" w:rsidRPr="00D02F07" w:rsidRDefault="00F51E41" w:rsidP="008F461B">
      <w:r w:rsidRPr="00D02F07">
        <w:t xml:space="preserve">Avtalen utstedes i to – 2 - eksemplarer med ett eksemplar til Leverandør og ett til Arbeidsleder. Leverandør sender kopi til </w:t>
      </w:r>
      <w:r>
        <w:t>Oppdragsgiver</w:t>
      </w:r>
      <w:r w:rsidRPr="00D02F07">
        <w:t>.</w:t>
      </w:r>
    </w:p>
    <w:p w:rsidR="00F51E41" w:rsidRPr="00D02F07" w:rsidRDefault="00F51E41" w:rsidP="008F461B"/>
    <w:p w:rsidR="00F51E41" w:rsidRPr="00B82CED" w:rsidRDefault="00F51E41" w:rsidP="008F461B">
      <w:r w:rsidRPr="00D02F07">
        <w:t>Avtalens gyldighet forutsetter signatur av begge avtaleparter</w:t>
      </w:r>
      <w:r w:rsidR="008F461B">
        <w:t>.</w:t>
      </w:r>
    </w:p>
    <w:p w:rsidR="00F51E41" w:rsidRPr="00B82CED" w:rsidRDefault="00F51E41" w:rsidP="008F461B">
      <w:pPr>
        <w:pStyle w:val="Overskrift1"/>
      </w:pPr>
      <w:bookmarkStart w:id="20" w:name="_Toc403111950"/>
      <w:bookmarkStart w:id="21" w:name="_Toc40434386"/>
      <w:r w:rsidRPr="00B82CED">
        <w:t>Signaturfelt</w:t>
      </w:r>
      <w:bookmarkEnd w:id="20"/>
      <w:bookmarkEnd w:id="21"/>
    </w:p>
    <w:tbl>
      <w:tblPr>
        <w:tblpPr w:leftFromText="141" w:rightFromText="141" w:vertAnchor="text" w:horzAnchor="margin" w:tblpXSpec="center" w:tblpY="186"/>
        <w:tblW w:w="9322" w:type="dxa"/>
        <w:tblLook w:val="01E0" w:firstRow="1" w:lastRow="1" w:firstColumn="1" w:lastColumn="1" w:noHBand="0" w:noVBand="0"/>
      </w:tblPr>
      <w:tblGrid>
        <w:gridCol w:w="4219"/>
        <w:gridCol w:w="992"/>
        <w:gridCol w:w="4111"/>
      </w:tblGrid>
      <w:tr w:rsidR="00F51E41" w:rsidRPr="00D02F07" w:rsidTr="006A7055">
        <w:tc>
          <w:tcPr>
            <w:tcW w:w="4219" w:type="dxa"/>
            <w:tcBorders>
              <w:top w:val="nil"/>
              <w:left w:val="nil"/>
              <w:bottom w:val="single" w:sz="4" w:space="0" w:color="auto"/>
              <w:right w:val="nil"/>
            </w:tcBorders>
          </w:tcPr>
          <w:p w:rsidR="00F51E41" w:rsidRPr="00D02F07" w:rsidRDefault="00F51E41" w:rsidP="008F461B">
            <w:r w:rsidRPr="00D02F07">
              <w:t>Bruker/Arbeidsleder:</w:t>
            </w:r>
          </w:p>
        </w:tc>
        <w:tc>
          <w:tcPr>
            <w:tcW w:w="992" w:type="dxa"/>
          </w:tcPr>
          <w:p w:rsidR="00F51E41" w:rsidRPr="00D02F07" w:rsidRDefault="00F51E41" w:rsidP="008F461B"/>
          <w:p w:rsidR="00F51E41" w:rsidRPr="00D02F07" w:rsidRDefault="00F51E41" w:rsidP="008F461B"/>
          <w:p w:rsidR="00F51E41" w:rsidRPr="00D02F07" w:rsidRDefault="00F51E41" w:rsidP="008F461B"/>
        </w:tc>
        <w:tc>
          <w:tcPr>
            <w:tcW w:w="4111" w:type="dxa"/>
            <w:tcBorders>
              <w:top w:val="nil"/>
              <w:left w:val="nil"/>
              <w:bottom w:val="single" w:sz="6" w:space="0" w:color="auto"/>
              <w:right w:val="nil"/>
            </w:tcBorders>
          </w:tcPr>
          <w:p w:rsidR="00F51E41" w:rsidRPr="00D02F07" w:rsidRDefault="00F51E41" w:rsidP="008F461B">
            <w:r w:rsidRPr="00D02F07">
              <w:t>Leverandør:</w:t>
            </w:r>
          </w:p>
          <w:p w:rsidR="00F51E41" w:rsidRPr="00D02F07" w:rsidRDefault="00F51E41" w:rsidP="008F461B"/>
          <w:p w:rsidR="00F51E41" w:rsidRPr="00D02F07" w:rsidRDefault="00F51E41" w:rsidP="008F461B"/>
          <w:p w:rsidR="00F51E41" w:rsidRPr="00D02F07" w:rsidRDefault="00F51E41" w:rsidP="008F461B"/>
          <w:p w:rsidR="00F51E41" w:rsidRPr="00D02F07" w:rsidRDefault="00F51E41" w:rsidP="008F461B"/>
        </w:tc>
      </w:tr>
      <w:tr w:rsidR="00F51E41" w:rsidRPr="00D02F07" w:rsidTr="006A7055">
        <w:tc>
          <w:tcPr>
            <w:tcW w:w="4219" w:type="dxa"/>
            <w:tcBorders>
              <w:top w:val="single" w:sz="4" w:space="0" w:color="auto"/>
              <w:left w:val="nil"/>
              <w:bottom w:val="single" w:sz="4" w:space="0" w:color="auto"/>
              <w:right w:val="nil"/>
            </w:tcBorders>
          </w:tcPr>
          <w:p w:rsidR="00F51E41" w:rsidRPr="00D02F07" w:rsidRDefault="00F51E41" w:rsidP="008F461B">
            <w:r w:rsidRPr="00D02F07">
              <w:t>Sted og dato:</w:t>
            </w:r>
          </w:p>
          <w:p w:rsidR="00F51E41" w:rsidRPr="00D02F07" w:rsidRDefault="00F51E41" w:rsidP="008F461B"/>
        </w:tc>
        <w:tc>
          <w:tcPr>
            <w:tcW w:w="992" w:type="dxa"/>
          </w:tcPr>
          <w:p w:rsidR="00F51E41" w:rsidRPr="00D02F07" w:rsidRDefault="00F51E41" w:rsidP="008F461B"/>
          <w:p w:rsidR="00F51E41" w:rsidRPr="00D02F07" w:rsidRDefault="00F51E41" w:rsidP="008F461B"/>
          <w:p w:rsidR="00F51E41" w:rsidRPr="00D02F07" w:rsidRDefault="00F51E41" w:rsidP="008F461B"/>
        </w:tc>
        <w:tc>
          <w:tcPr>
            <w:tcW w:w="4111" w:type="dxa"/>
            <w:tcBorders>
              <w:top w:val="single" w:sz="6" w:space="0" w:color="auto"/>
              <w:left w:val="nil"/>
              <w:bottom w:val="single" w:sz="6" w:space="0" w:color="auto"/>
              <w:right w:val="nil"/>
            </w:tcBorders>
          </w:tcPr>
          <w:p w:rsidR="00F51E41" w:rsidRPr="00D02F07" w:rsidRDefault="00F51E41" w:rsidP="008F461B">
            <w:r w:rsidRPr="00D02F07">
              <w:t>Sted og dato:</w:t>
            </w:r>
          </w:p>
          <w:p w:rsidR="00F51E41" w:rsidRPr="00D02F07" w:rsidRDefault="00F51E41" w:rsidP="008F461B"/>
        </w:tc>
      </w:tr>
    </w:tbl>
    <w:p w:rsidR="00F51E41" w:rsidRPr="00D02F07" w:rsidRDefault="00F51E41" w:rsidP="008F461B"/>
    <w:p w:rsidR="00F51E41" w:rsidRPr="00D02F07" w:rsidRDefault="00F51E41" w:rsidP="008F461B"/>
    <w:p w:rsidR="00F51E41" w:rsidRDefault="00F51E41" w:rsidP="008F461B"/>
    <w:p w:rsidR="00F51E41" w:rsidRPr="00755706" w:rsidRDefault="00F51E41" w:rsidP="008F461B"/>
    <w:sectPr w:rsidR="00F51E41" w:rsidRPr="00755706" w:rsidSect="008F461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678" w:rsidRDefault="00895678" w:rsidP="008F461B">
      <w:r>
        <w:separator/>
      </w:r>
    </w:p>
    <w:p w:rsidR="00895678" w:rsidRDefault="00895678" w:rsidP="008F461B"/>
  </w:endnote>
  <w:endnote w:type="continuationSeparator" w:id="0">
    <w:p w:rsidR="00895678" w:rsidRDefault="00895678" w:rsidP="008F461B">
      <w:r>
        <w:continuationSeparator/>
      </w:r>
    </w:p>
    <w:p w:rsidR="00895678" w:rsidRDefault="00895678" w:rsidP="008F4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711" w:rsidRDefault="00E2171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290441"/>
      <w:docPartObj>
        <w:docPartGallery w:val="Page Numbers (Bottom of Page)"/>
        <w:docPartUnique/>
      </w:docPartObj>
    </w:sdtPr>
    <w:sdtEndPr/>
    <w:sdtContent>
      <w:p w:rsidR="002C455A" w:rsidRDefault="002C455A">
        <w:pPr>
          <w:pStyle w:val="Bunntekst"/>
          <w:jc w:val="right"/>
        </w:pPr>
        <w:r>
          <w:fldChar w:fldCharType="begin"/>
        </w:r>
        <w:r>
          <w:instrText>PAGE   \* MERGEFORMAT</w:instrText>
        </w:r>
        <w:r>
          <w:fldChar w:fldCharType="separate"/>
        </w:r>
        <w:r w:rsidR="00476746">
          <w:rPr>
            <w:noProof/>
          </w:rPr>
          <w:t>4</w:t>
        </w:r>
        <w:r>
          <w:fldChar w:fldCharType="end"/>
        </w:r>
      </w:p>
    </w:sdtContent>
  </w:sdt>
  <w:p w:rsidR="00CC6CFC" w:rsidRDefault="00CC6CFC" w:rsidP="008F461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711" w:rsidRDefault="00E2171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678" w:rsidRDefault="00895678" w:rsidP="008F461B">
      <w:r>
        <w:separator/>
      </w:r>
    </w:p>
    <w:p w:rsidR="00895678" w:rsidRDefault="00895678" w:rsidP="008F461B"/>
  </w:footnote>
  <w:footnote w:type="continuationSeparator" w:id="0">
    <w:p w:rsidR="00895678" w:rsidRDefault="00895678" w:rsidP="008F461B">
      <w:r>
        <w:continuationSeparator/>
      </w:r>
    </w:p>
    <w:p w:rsidR="00895678" w:rsidRDefault="00895678" w:rsidP="008F46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711" w:rsidRDefault="00E217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61B" w:rsidRDefault="00980E1E">
    <w:pPr>
      <w:pStyle w:val="Topptekst"/>
    </w:pPr>
    <w:r w:rsidRPr="00980E1E">
      <w:t>Bilag 2 Individuell avtale mellom arbeidsleder og leverandør</w:t>
    </w:r>
  </w:p>
  <w:p w:rsidR="00980E1E" w:rsidRDefault="00980E1E">
    <w:pPr>
      <w:pStyle w:val="Topptekst"/>
    </w:pPr>
  </w:p>
  <w:p w:rsidR="00CC6CFC" w:rsidRDefault="00CC6CFC" w:rsidP="008F461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DF3" w:rsidRDefault="00980E1E">
    <w:pPr>
      <w:pStyle w:val="Topptekst"/>
    </w:pPr>
    <w:r w:rsidRPr="00980E1E">
      <w:t>Bilag 2 Individuell avtale mellom arbeidsleder og leverandør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1C46"/>
    <w:multiLevelType w:val="hybridMultilevel"/>
    <w:tmpl w:val="A686F886"/>
    <w:lvl w:ilvl="0" w:tplc="04140001">
      <w:start w:val="1"/>
      <w:numFmt w:val="bullet"/>
      <w:lvlText w:val=""/>
      <w:lvlJc w:val="left"/>
      <w:pPr>
        <w:tabs>
          <w:tab w:val="num" w:pos="1068"/>
        </w:tabs>
        <w:ind w:left="1068" w:hanging="360"/>
      </w:pPr>
      <w:rPr>
        <w:rFonts w:ascii="Symbol" w:hAnsi="Symbol"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E9B3B63"/>
    <w:multiLevelType w:val="hybridMultilevel"/>
    <w:tmpl w:val="ED847BF2"/>
    <w:lvl w:ilvl="0" w:tplc="22A8FAD8">
      <w:start w:val="6"/>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49BC6A8E"/>
    <w:multiLevelType w:val="multilevel"/>
    <w:tmpl w:val="276817D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53540FF5"/>
    <w:multiLevelType w:val="singleLevel"/>
    <w:tmpl w:val="2E829E14"/>
    <w:lvl w:ilvl="0">
      <w:start w:val="1"/>
      <w:numFmt w:val="decimal"/>
      <w:lvlText w:val="%1."/>
      <w:lvlJc w:val="left"/>
      <w:pPr>
        <w:tabs>
          <w:tab w:val="num" w:pos="360"/>
        </w:tabs>
        <w:ind w:left="36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A4"/>
    <w:rsid w:val="00082D39"/>
    <w:rsid w:val="0017759B"/>
    <w:rsid w:val="0022798C"/>
    <w:rsid w:val="00270486"/>
    <w:rsid w:val="002C455A"/>
    <w:rsid w:val="00327DF3"/>
    <w:rsid w:val="003C3902"/>
    <w:rsid w:val="00476746"/>
    <w:rsid w:val="006231E9"/>
    <w:rsid w:val="00755706"/>
    <w:rsid w:val="007D1AB3"/>
    <w:rsid w:val="00895678"/>
    <w:rsid w:val="008F22E6"/>
    <w:rsid w:val="008F461B"/>
    <w:rsid w:val="00900125"/>
    <w:rsid w:val="00980E1E"/>
    <w:rsid w:val="00B82CED"/>
    <w:rsid w:val="00C020A4"/>
    <w:rsid w:val="00CC6CFC"/>
    <w:rsid w:val="00D2283B"/>
    <w:rsid w:val="00E21711"/>
    <w:rsid w:val="00F51E41"/>
    <w:rsid w:val="00FF22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286BC"/>
  <w15:chartTrackingRefBased/>
  <w15:docId w15:val="{7A958CE2-7181-4509-9654-4903CEE8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61B"/>
    <w:pPr>
      <w:spacing w:after="0" w:line="240" w:lineRule="auto"/>
    </w:pPr>
    <w:rPr>
      <w:rFonts w:eastAsia="Times New Roman" w:cstheme="minorHAnsi"/>
      <w:sz w:val="24"/>
      <w:szCs w:val="20"/>
      <w:lang w:eastAsia="nb-NO"/>
    </w:rPr>
  </w:style>
  <w:style w:type="paragraph" w:styleId="Overskrift1">
    <w:name w:val="heading 1"/>
    <w:basedOn w:val="Overskrift2"/>
    <w:next w:val="Normal"/>
    <w:link w:val="Overskrift1Tegn"/>
    <w:uiPriority w:val="9"/>
    <w:qFormat/>
    <w:rsid w:val="008F461B"/>
    <w:pPr>
      <w:numPr>
        <w:ilvl w:val="0"/>
      </w:numPr>
      <w:spacing w:before="360"/>
      <w:ind w:left="431" w:hanging="431"/>
      <w:outlineLvl w:val="0"/>
    </w:pPr>
    <w:rPr>
      <w:b/>
    </w:rPr>
  </w:style>
  <w:style w:type="paragraph" w:styleId="Overskrift2">
    <w:name w:val="heading 2"/>
    <w:basedOn w:val="Normal"/>
    <w:next w:val="Normal"/>
    <w:link w:val="Overskrift2Tegn"/>
    <w:uiPriority w:val="9"/>
    <w:qFormat/>
    <w:rsid w:val="00B82CED"/>
    <w:pPr>
      <w:keepNext/>
      <w:numPr>
        <w:ilvl w:val="1"/>
        <w:numId w:val="4"/>
      </w:numPr>
      <w:spacing w:before="240" w:after="60"/>
      <w:outlineLvl w:val="1"/>
    </w:pPr>
    <w:rPr>
      <w:rFonts w:ascii="Helvetica" w:hAnsi="Helvetica" w:cs="Times New Roman"/>
    </w:rPr>
  </w:style>
  <w:style w:type="paragraph" w:styleId="Overskrift3">
    <w:name w:val="heading 3"/>
    <w:basedOn w:val="Normal"/>
    <w:next w:val="Normal"/>
    <w:link w:val="Overskrift3Tegn"/>
    <w:uiPriority w:val="9"/>
    <w:unhideWhenUsed/>
    <w:qFormat/>
    <w:rsid w:val="00B82CED"/>
    <w:pPr>
      <w:keepNext/>
      <w:keepLines/>
      <w:numPr>
        <w:ilvl w:val="2"/>
        <w:numId w:val="4"/>
      </w:numPr>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B82CED"/>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82CED"/>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82CED"/>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82CED"/>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82CED"/>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82CED"/>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B82CED"/>
    <w:rPr>
      <w:rFonts w:ascii="Helvetica" w:eastAsia="Times New Roman" w:hAnsi="Helvetica" w:cs="Times New Roman"/>
      <w:sz w:val="24"/>
      <w:szCs w:val="20"/>
      <w:lang w:eastAsia="nb-NO"/>
    </w:rPr>
  </w:style>
  <w:style w:type="character" w:styleId="Merknadsreferanse">
    <w:name w:val="annotation reference"/>
    <w:basedOn w:val="Standardskriftforavsnitt"/>
    <w:unhideWhenUsed/>
    <w:rsid w:val="006231E9"/>
    <w:rPr>
      <w:sz w:val="16"/>
      <w:szCs w:val="16"/>
    </w:rPr>
  </w:style>
  <w:style w:type="paragraph" w:styleId="Merknadstekst">
    <w:name w:val="annotation text"/>
    <w:basedOn w:val="Normal"/>
    <w:link w:val="MerknadstekstTegn"/>
    <w:unhideWhenUsed/>
    <w:rsid w:val="006231E9"/>
    <w:rPr>
      <w:sz w:val="20"/>
    </w:rPr>
  </w:style>
  <w:style w:type="character" w:customStyle="1" w:styleId="MerknadstekstTegn">
    <w:name w:val="Merknadstekst Tegn"/>
    <w:basedOn w:val="Standardskriftforavsnitt"/>
    <w:link w:val="Merknadstekst"/>
    <w:rsid w:val="006231E9"/>
    <w:rPr>
      <w:sz w:val="20"/>
      <w:szCs w:val="20"/>
    </w:rPr>
  </w:style>
  <w:style w:type="paragraph" w:styleId="Kommentaremne">
    <w:name w:val="annotation subject"/>
    <w:basedOn w:val="Merknadstekst"/>
    <w:next w:val="Merknadstekst"/>
    <w:link w:val="KommentaremneTegn"/>
    <w:uiPriority w:val="99"/>
    <w:semiHidden/>
    <w:unhideWhenUsed/>
    <w:rsid w:val="006231E9"/>
    <w:rPr>
      <w:b/>
      <w:bCs/>
    </w:rPr>
  </w:style>
  <w:style w:type="character" w:customStyle="1" w:styleId="KommentaremneTegn">
    <w:name w:val="Kommentaremne Tegn"/>
    <w:basedOn w:val="MerknadstekstTegn"/>
    <w:link w:val="Kommentaremne"/>
    <w:uiPriority w:val="99"/>
    <w:semiHidden/>
    <w:rsid w:val="006231E9"/>
    <w:rPr>
      <w:b/>
      <w:bCs/>
      <w:sz w:val="20"/>
      <w:szCs w:val="20"/>
    </w:rPr>
  </w:style>
  <w:style w:type="paragraph" w:styleId="Bobletekst">
    <w:name w:val="Balloon Text"/>
    <w:basedOn w:val="Normal"/>
    <w:link w:val="BobletekstTegn"/>
    <w:uiPriority w:val="99"/>
    <w:semiHidden/>
    <w:unhideWhenUsed/>
    <w:rsid w:val="006231E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231E9"/>
    <w:rPr>
      <w:rFonts w:ascii="Segoe UI" w:hAnsi="Segoe UI" w:cs="Segoe UI"/>
      <w:sz w:val="18"/>
      <w:szCs w:val="18"/>
    </w:rPr>
  </w:style>
  <w:style w:type="paragraph" w:styleId="Topptekst">
    <w:name w:val="header"/>
    <w:basedOn w:val="Normal"/>
    <w:link w:val="TopptekstTegn"/>
    <w:uiPriority w:val="99"/>
    <w:unhideWhenUsed/>
    <w:rsid w:val="00B82CED"/>
    <w:pPr>
      <w:tabs>
        <w:tab w:val="center" w:pos="4536"/>
        <w:tab w:val="right" w:pos="9072"/>
      </w:tabs>
    </w:pPr>
  </w:style>
  <w:style w:type="character" w:customStyle="1" w:styleId="TopptekstTegn">
    <w:name w:val="Topptekst Tegn"/>
    <w:basedOn w:val="Standardskriftforavsnitt"/>
    <w:link w:val="Topptekst"/>
    <w:uiPriority w:val="99"/>
    <w:rsid w:val="00B82CED"/>
  </w:style>
  <w:style w:type="paragraph" w:styleId="Bunntekst">
    <w:name w:val="footer"/>
    <w:basedOn w:val="Normal"/>
    <w:link w:val="BunntekstTegn"/>
    <w:uiPriority w:val="99"/>
    <w:unhideWhenUsed/>
    <w:rsid w:val="00B82CED"/>
    <w:pPr>
      <w:tabs>
        <w:tab w:val="center" w:pos="4536"/>
        <w:tab w:val="right" w:pos="9072"/>
      </w:tabs>
    </w:pPr>
  </w:style>
  <w:style w:type="character" w:customStyle="1" w:styleId="BunntekstTegn">
    <w:name w:val="Bunntekst Tegn"/>
    <w:basedOn w:val="Standardskriftforavsnitt"/>
    <w:link w:val="Bunntekst"/>
    <w:uiPriority w:val="99"/>
    <w:rsid w:val="00B82CED"/>
  </w:style>
  <w:style w:type="character" w:customStyle="1" w:styleId="Overskrift1Tegn">
    <w:name w:val="Overskrift 1 Tegn"/>
    <w:basedOn w:val="Standardskriftforavsnitt"/>
    <w:link w:val="Overskrift1"/>
    <w:uiPriority w:val="9"/>
    <w:rsid w:val="008F461B"/>
    <w:rPr>
      <w:rFonts w:ascii="Helvetica" w:eastAsia="Times New Roman" w:hAnsi="Helvetica" w:cs="Times New Roman"/>
      <w:b/>
      <w:sz w:val="24"/>
      <w:szCs w:val="20"/>
      <w:lang w:eastAsia="nb-NO"/>
    </w:rPr>
  </w:style>
  <w:style w:type="paragraph" w:styleId="Overskriftforinnholdsfortegnelse">
    <w:name w:val="TOC Heading"/>
    <w:basedOn w:val="Overskrift1"/>
    <w:next w:val="Normal"/>
    <w:uiPriority w:val="39"/>
    <w:unhideWhenUsed/>
    <w:qFormat/>
    <w:rsid w:val="00B82CED"/>
    <w:pPr>
      <w:outlineLvl w:val="9"/>
    </w:pPr>
  </w:style>
  <w:style w:type="paragraph" w:styleId="INNH2">
    <w:name w:val="toc 2"/>
    <w:basedOn w:val="Normal"/>
    <w:next w:val="Normal"/>
    <w:autoRedefine/>
    <w:uiPriority w:val="39"/>
    <w:unhideWhenUsed/>
    <w:rsid w:val="00B82CED"/>
    <w:pPr>
      <w:spacing w:after="100"/>
      <w:ind w:left="220"/>
    </w:pPr>
  </w:style>
  <w:style w:type="paragraph" w:styleId="INNH1">
    <w:name w:val="toc 1"/>
    <w:basedOn w:val="Normal"/>
    <w:next w:val="Normal"/>
    <w:autoRedefine/>
    <w:uiPriority w:val="39"/>
    <w:unhideWhenUsed/>
    <w:rsid w:val="00B82CED"/>
    <w:pPr>
      <w:spacing w:after="100"/>
    </w:pPr>
  </w:style>
  <w:style w:type="character" w:styleId="Hyperkobling">
    <w:name w:val="Hyperlink"/>
    <w:basedOn w:val="Standardskriftforavsnitt"/>
    <w:uiPriority w:val="99"/>
    <w:unhideWhenUsed/>
    <w:rsid w:val="00B82CED"/>
    <w:rPr>
      <w:color w:val="0563C1" w:themeColor="hyperlink"/>
      <w:u w:val="single"/>
    </w:rPr>
  </w:style>
  <w:style w:type="character" w:customStyle="1" w:styleId="Overskrift3Tegn">
    <w:name w:val="Overskrift 3 Tegn"/>
    <w:basedOn w:val="Standardskriftforavsnitt"/>
    <w:link w:val="Overskrift3"/>
    <w:uiPriority w:val="9"/>
    <w:rsid w:val="00B82CED"/>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rsid w:val="00B82CE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B82CE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foravsnitt"/>
    <w:link w:val="Overskrift6"/>
    <w:uiPriority w:val="9"/>
    <w:semiHidden/>
    <w:rsid w:val="00B82CE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foravsnitt"/>
    <w:link w:val="Overskrift7"/>
    <w:uiPriority w:val="9"/>
    <w:semiHidden/>
    <w:rsid w:val="00B82CE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semiHidden/>
    <w:rsid w:val="00B82CE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B82CED"/>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8F461B"/>
    <w:pPr>
      <w:ind w:left="720"/>
      <w:contextualSpacing/>
    </w:pPr>
  </w:style>
  <w:style w:type="paragraph" w:styleId="Ingenmellomrom">
    <w:name w:val="No Spacing"/>
    <w:uiPriority w:val="1"/>
    <w:qFormat/>
    <w:rsid w:val="008F461B"/>
    <w:pPr>
      <w:spacing w:after="0" w:line="240" w:lineRule="auto"/>
    </w:pPr>
    <w:rPr>
      <w:rFonts w:eastAsia="Times New Roman" w:cstheme="minorHAnsi"/>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1064E054897C41BF727D99A3A6D61C" ma:contentTypeVersion="4" ma:contentTypeDescription="Opprett et nytt dokument." ma:contentTypeScope="" ma:versionID="b549d1114b7633763faa4a5878364985">
  <xsd:schema xmlns:xsd="http://www.w3.org/2001/XMLSchema" xmlns:xs="http://www.w3.org/2001/XMLSchema" xmlns:p="http://schemas.microsoft.com/office/2006/metadata/properties" xmlns:ns2="53c486ea-56e7-4025-b86d-f960099ac3eb" targetNamespace="http://schemas.microsoft.com/office/2006/metadata/properties" ma:root="true" ma:fieldsID="562f2ad621493e41c88aa44cd472c1ec" ns2:_="">
    <xsd:import namespace="53c486ea-56e7-4025-b86d-f960099ac3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486ea-56e7-4025-b86d-f960099ac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98EF7-A545-4176-B999-8B03E7998E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26D9F-C9B9-478B-95C5-401417A09B4E}">
  <ds:schemaRefs>
    <ds:schemaRef ds:uri="http://schemas.microsoft.com/sharepoint/v3/contenttype/forms"/>
  </ds:schemaRefs>
</ds:datastoreItem>
</file>

<file path=customXml/itemProps3.xml><?xml version="1.0" encoding="utf-8"?>
<ds:datastoreItem xmlns:ds="http://schemas.openxmlformats.org/officeDocument/2006/customXml" ds:itemID="{5F658AD6-401E-423E-9C67-65D06C5DC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486ea-56e7-4025-b86d-f960099ac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042C1-0C68-4507-8F54-15E198FF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1837</Words>
  <Characters>9737</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Bærum kommune</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Ballou</dc:creator>
  <cp:keywords/>
  <dc:description/>
  <cp:lastModifiedBy>Thomas Ballou</cp:lastModifiedBy>
  <cp:revision>4</cp:revision>
  <dcterms:created xsi:type="dcterms:W3CDTF">2020-05-12T12:24:00Z</dcterms:created>
  <dcterms:modified xsi:type="dcterms:W3CDTF">2020-05-15T09:28:00Z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2020-04-23T09:35:04Z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73793618-18fb-42e5-8ab9-0000d78bb81a</vt:lpwstr>
  </property>
  <property fmtid="{D5CDD505-2E9C-101B-9397-08002B2CF9AE}" pid="8" name="MSIP_Label_593ecc0f-ccb9-4361-8333-eab9c279fcaa_ContentBits">
    <vt:lpwstr>0</vt:lpwstr>
  </property>
  <property fmtid="{D5CDD505-2E9C-101B-9397-08002B2CF9AE}" pid="9" name="ContentTypeId">
    <vt:lpwstr>0x010100641064E054897C41BF727D99A3A6D61C</vt:lpwstr>
  </property>
</Properties>
</file>